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038"/>
      </w:tblGrid>
      <w:tr w:rsidR="005A16AD" w14:paraId="1441E2F9" w14:textId="77777777" w:rsidTr="00546422">
        <w:tc>
          <w:tcPr>
            <w:tcW w:w="4045" w:type="dxa"/>
          </w:tcPr>
          <w:p w14:paraId="71B215E5" w14:textId="77777777" w:rsidR="005A16AD" w:rsidRDefault="005A16AD" w:rsidP="00E83264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(2)………………………………….</w:t>
            </w:r>
          </w:p>
          <w:p w14:paraId="57FED41D" w14:textId="77777777" w:rsidR="005A16AD" w:rsidRDefault="005A16AD" w:rsidP="00E83264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D2487" wp14:editId="135F201E">
                      <wp:simplePos x="0" y="0"/>
                      <wp:positionH relativeFrom="column">
                        <wp:posOffset>684529</wp:posOffset>
                      </wp:positionH>
                      <wp:positionV relativeFrom="paragraph">
                        <wp:posOffset>65405</wp:posOffset>
                      </wp:positionV>
                      <wp:extent cx="10572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AF6A0E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5.15pt" to="137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1C36AC" w14:textId="77777777" w:rsidR="005A16AD" w:rsidRPr="003B6724" w:rsidRDefault="005A16AD" w:rsidP="00E83264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570">
              <w:rPr>
                <w:rFonts w:ascii="Arial" w:hAnsi="Arial" w:cs="Arial"/>
                <w:sz w:val="22"/>
                <w:szCs w:val="22"/>
              </w:rPr>
              <w:t>Số:…………</w:t>
            </w:r>
          </w:p>
        </w:tc>
        <w:tc>
          <w:tcPr>
            <w:tcW w:w="5074" w:type="dxa"/>
          </w:tcPr>
          <w:p w14:paraId="636A5207" w14:textId="77777777" w:rsidR="005A16AD" w:rsidRPr="008F6570" w:rsidRDefault="005A16AD" w:rsidP="00E83264">
            <w:pPr>
              <w:spacing w:after="60" w:line="276" w:lineRule="auto"/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570">
              <w:rPr>
                <w:rFonts w:ascii="Arial" w:hAnsi="Arial" w:cs="Arial"/>
                <w:b/>
                <w:sz w:val="22"/>
                <w:szCs w:val="22"/>
              </w:rPr>
              <w:t>CỘNG HÒA XÃ HỘI CHỦ NGHĨA VIỆT NAM</w:t>
            </w:r>
          </w:p>
          <w:p w14:paraId="00D9C5D1" w14:textId="77777777" w:rsidR="005A16AD" w:rsidRPr="008F6570" w:rsidRDefault="005A16AD" w:rsidP="00E83264">
            <w:pPr>
              <w:spacing w:after="60" w:line="276" w:lineRule="auto"/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570">
              <w:rPr>
                <w:rFonts w:ascii="Arial" w:hAnsi="Arial" w:cs="Arial"/>
                <w:b/>
                <w:sz w:val="22"/>
                <w:szCs w:val="22"/>
              </w:rPr>
              <w:t>Độc lập – Tự do – Hạnh phúc</w:t>
            </w:r>
          </w:p>
          <w:p w14:paraId="3D868C49" w14:textId="77777777" w:rsidR="005A16AD" w:rsidRDefault="005A16AD" w:rsidP="00E8326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5FE6E8" wp14:editId="512A1B1C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78740</wp:posOffset>
                      </wp:positionV>
                      <wp:extent cx="1552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F1719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5pt,6.2pt" to="18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DC0B08C" w14:textId="3ADB9D94" w:rsidR="005A16AD" w:rsidRPr="003B6724" w:rsidRDefault="005A16AD" w:rsidP="00E83264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……….Ngày…….tháng…….năm 2020</w:t>
            </w:r>
          </w:p>
        </w:tc>
      </w:tr>
    </w:tbl>
    <w:p w14:paraId="6E2ED09F" w14:textId="35810C10" w:rsidR="00E35EB8" w:rsidRPr="00546422" w:rsidRDefault="00546422" w:rsidP="00C45892">
      <w:pPr>
        <w:spacing w:before="120" w:line="288" w:lineRule="auto"/>
        <w:jc w:val="center"/>
        <w:rPr>
          <w:rFonts w:ascii="Arial" w:eastAsia="Times New Roman" w:hAnsi="Arial" w:cs="Arial"/>
          <w:b/>
          <w:bCs/>
        </w:rPr>
      </w:pPr>
      <w:r w:rsidRPr="00546422">
        <w:rPr>
          <w:rFonts w:ascii="Arial" w:eastAsia="Times New Roman" w:hAnsi="Arial" w:cs="Arial"/>
          <w:b/>
        </w:rPr>
        <w:t>(1)………………….</w:t>
      </w:r>
    </w:p>
    <w:p w14:paraId="15064B3E" w14:textId="10EAF26E" w:rsidR="00987552" w:rsidRPr="006D3C24" w:rsidRDefault="000E2D46" w:rsidP="00C45892">
      <w:pPr>
        <w:spacing w:before="120" w:line="288" w:lineRule="auto"/>
        <w:jc w:val="center"/>
        <w:rPr>
          <w:rFonts w:ascii="Arial" w:eastAsia="Times New Roman" w:hAnsi="Arial" w:cs="Arial"/>
          <w:b/>
          <w:bCs/>
          <w:i/>
          <w:sz w:val="22"/>
          <w:szCs w:val="22"/>
        </w:rPr>
      </w:pPr>
      <w:r w:rsidRPr="006D3C24">
        <w:rPr>
          <w:rFonts w:ascii="Arial" w:eastAsia="Times New Roman" w:hAnsi="Arial" w:cs="Arial"/>
          <w:b/>
          <w:bCs/>
          <w:i/>
          <w:sz w:val="22"/>
          <w:szCs w:val="22"/>
        </w:rPr>
        <w:t>V/v:</w:t>
      </w:r>
      <w:r w:rsidR="00300FE9" w:rsidRPr="006D3C24">
        <w:rPr>
          <w:rFonts w:ascii="Arial" w:eastAsia="Times New Roman" w:hAnsi="Arial" w:cs="Arial"/>
          <w:b/>
          <w:bCs/>
          <w:i/>
          <w:sz w:val="22"/>
          <w:szCs w:val="22"/>
        </w:rPr>
        <w:t xml:space="preserve"> </w:t>
      </w:r>
      <w:r w:rsidR="00546422" w:rsidRPr="00546422">
        <w:rPr>
          <w:rFonts w:ascii="Arial" w:eastAsia="Times New Roman" w:hAnsi="Arial" w:cs="Arial"/>
          <w:b/>
          <w:bCs/>
          <w:i/>
          <w:sz w:val="22"/>
          <w:szCs w:val="22"/>
        </w:rPr>
        <w:t xml:space="preserve">Giao dịch </w:t>
      </w:r>
      <w:r w:rsidR="007452B9" w:rsidRPr="007452B9">
        <w:rPr>
          <w:rFonts w:ascii="Arial" w:eastAsia="Times New Roman" w:hAnsi="Arial" w:cs="Arial"/>
          <w:b/>
          <w:bCs/>
          <w:i/>
          <w:sz w:val="22"/>
          <w:szCs w:val="22"/>
        </w:rPr>
        <w:t xml:space="preserve">các mặt hàng thuộc nhóm năng lượng </w:t>
      </w:r>
      <w:r w:rsidR="00546422" w:rsidRPr="00546422">
        <w:rPr>
          <w:rFonts w:ascii="Arial" w:eastAsia="Times New Roman" w:hAnsi="Arial" w:cs="Arial"/>
          <w:b/>
          <w:bCs/>
          <w:i/>
          <w:sz w:val="22"/>
          <w:szCs w:val="22"/>
        </w:rPr>
        <w:t>và nộp Khoản dự phòng rủi ro thanh toán tại Sở Giao dịch Hàng hóa Việt Nam</w:t>
      </w:r>
    </w:p>
    <w:p w14:paraId="2E28D154" w14:textId="4C754102" w:rsidR="0012577E" w:rsidRPr="006D3C24" w:rsidRDefault="00300FE9" w:rsidP="00C45892">
      <w:pPr>
        <w:spacing w:before="120"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6D3C24">
        <w:rPr>
          <w:rFonts w:ascii="Arial" w:eastAsia="Times New Roman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CE634" wp14:editId="77E4A100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1895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493C4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7pt" to="149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D813728" w14:textId="423575AF" w:rsidR="00A60020" w:rsidRPr="006D3C24" w:rsidRDefault="00740C7D" w:rsidP="00C45892">
      <w:pPr>
        <w:spacing w:before="120"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CHỦ SỞ HỮU/</w:t>
      </w:r>
      <w:r w:rsidR="00546422">
        <w:rPr>
          <w:rFonts w:ascii="Arial" w:eastAsia="Times New Roman" w:hAnsi="Arial" w:cs="Arial"/>
          <w:b/>
          <w:bCs/>
          <w:sz w:val="22"/>
          <w:szCs w:val="22"/>
        </w:rPr>
        <w:t>ĐẠI HỘI ĐỒNG CỔ ĐÔNG/</w:t>
      </w:r>
      <w:r w:rsidR="00A60020" w:rsidRPr="006D3C24">
        <w:rPr>
          <w:rFonts w:ascii="Arial" w:eastAsia="Times New Roman" w:hAnsi="Arial" w:cs="Arial"/>
          <w:b/>
          <w:bCs/>
          <w:sz w:val="22"/>
          <w:szCs w:val="22"/>
        </w:rPr>
        <w:t>HỘI ĐỒNG QUẢN TRỊ</w:t>
      </w:r>
      <w:r w:rsidR="00546422">
        <w:rPr>
          <w:rFonts w:ascii="Arial" w:eastAsia="Times New Roman" w:hAnsi="Arial" w:cs="Arial"/>
          <w:b/>
          <w:bCs/>
          <w:sz w:val="22"/>
          <w:szCs w:val="22"/>
        </w:rPr>
        <w:t>/HỘI ĐỒNG THÀNH VIÊN</w:t>
      </w:r>
    </w:p>
    <w:p w14:paraId="72C3E434" w14:textId="0B08C925" w:rsidR="00201CD5" w:rsidRPr="006D3C24" w:rsidRDefault="00201CD5" w:rsidP="00C45892">
      <w:pPr>
        <w:spacing w:before="120" w:line="288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6D3C24">
        <w:rPr>
          <w:rFonts w:ascii="Arial" w:eastAsia="Times New Roman" w:hAnsi="Arial" w:cs="Arial"/>
          <w:b/>
          <w:bCs/>
          <w:sz w:val="22"/>
          <w:szCs w:val="22"/>
        </w:rPr>
        <w:t>CÔNG TY</w:t>
      </w:r>
      <w:r w:rsidR="00546422">
        <w:rPr>
          <w:rFonts w:ascii="Arial" w:eastAsia="Times New Roman" w:hAnsi="Arial" w:cs="Arial"/>
          <w:b/>
          <w:bCs/>
          <w:sz w:val="22"/>
          <w:szCs w:val="22"/>
        </w:rPr>
        <w:t xml:space="preserve"> (2)</w:t>
      </w:r>
      <w:r w:rsidRPr="006D3C24">
        <w:rPr>
          <w:rFonts w:ascii="Arial" w:eastAsia="Times New Roman" w:hAnsi="Arial" w:cs="Arial"/>
          <w:b/>
          <w:bCs/>
          <w:sz w:val="22"/>
          <w:szCs w:val="22"/>
        </w:rPr>
        <w:t>………………………………………………………</w:t>
      </w:r>
    </w:p>
    <w:p w14:paraId="63E22E66" w14:textId="603E292C" w:rsidR="00987552" w:rsidRPr="006D3C24" w:rsidRDefault="00987552" w:rsidP="00C45892">
      <w:pPr>
        <w:pStyle w:val="ListParagraph"/>
        <w:numPr>
          <w:ilvl w:val="0"/>
          <w:numId w:val="4"/>
        </w:numPr>
        <w:spacing w:before="120" w:line="288" w:lineRule="auto"/>
        <w:ind w:left="538" w:hanging="357"/>
        <w:jc w:val="both"/>
        <w:rPr>
          <w:rFonts w:ascii="Arial" w:hAnsi="Arial" w:cs="Arial"/>
          <w:i/>
          <w:sz w:val="22"/>
          <w:szCs w:val="22"/>
        </w:rPr>
      </w:pPr>
      <w:r w:rsidRPr="006D3C24">
        <w:rPr>
          <w:rFonts w:ascii="Arial" w:hAnsi="Arial" w:cs="Arial"/>
          <w:i/>
          <w:sz w:val="22"/>
          <w:szCs w:val="22"/>
        </w:rPr>
        <w:t xml:space="preserve">Căn cứ Luật Doanh nghiệp </w:t>
      </w:r>
      <w:r w:rsidR="00A60020" w:rsidRPr="006D3C24">
        <w:rPr>
          <w:rFonts w:ascii="Arial" w:hAnsi="Arial" w:cs="Arial"/>
          <w:i/>
          <w:sz w:val="22"/>
          <w:szCs w:val="22"/>
        </w:rPr>
        <w:t>số</w:t>
      </w:r>
      <w:r w:rsidR="008707B2" w:rsidRPr="006D3C24">
        <w:rPr>
          <w:rFonts w:ascii="Arial" w:hAnsi="Arial" w:cs="Arial"/>
          <w:i/>
          <w:sz w:val="22"/>
          <w:szCs w:val="22"/>
        </w:rPr>
        <w:t xml:space="preserve"> </w:t>
      </w:r>
      <w:r w:rsidR="00A60020" w:rsidRPr="006D3C24">
        <w:rPr>
          <w:rFonts w:ascii="Arial" w:hAnsi="Arial" w:cs="Arial"/>
          <w:i/>
          <w:sz w:val="22"/>
          <w:szCs w:val="22"/>
        </w:rPr>
        <w:t>68/2014/QH13 được Quốc hội nước CHXHCN Việt Nam thông qua ngày 26/11/2014</w:t>
      </w:r>
      <w:r w:rsidR="008707B2" w:rsidRPr="006D3C24">
        <w:rPr>
          <w:rFonts w:ascii="Arial" w:hAnsi="Arial" w:cs="Arial"/>
          <w:i/>
          <w:sz w:val="22"/>
          <w:szCs w:val="22"/>
        </w:rPr>
        <w:t xml:space="preserve"> và các văn bản hướng dẫn thi hành</w:t>
      </w:r>
      <w:r w:rsidRPr="006D3C24">
        <w:rPr>
          <w:rFonts w:ascii="Arial" w:hAnsi="Arial" w:cs="Arial"/>
          <w:i/>
          <w:sz w:val="22"/>
          <w:szCs w:val="22"/>
        </w:rPr>
        <w:t>;</w:t>
      </w:r>
    </w:p>
    <w:p w14:paraId="2C52FE66" w14:textId="1A8A2353" w:rsidR="00F403CC" w:rsidRPr="006D3C24" w:rsidRDefault="00987552" w:rsidP="00C45892">
      <w:pPr>
        <w:pStyle w:val="ListParagraph"/>
        <w:numPr>
          <w:ilvl w:val="0"/>
          <w:numId w:val="4"/>
        </w:numPr>
        <w:spacing w:before="120" w:line="288" w:lineRule="auto"/>
        <w:ind w:left="538" w:hanging="357"/>
        <w:jc w:val="both"/>
        <w:rPr>
          <w:rFonts w:ascii="Arial" w:hAnsi="Arial" w:cs="Arial"/>
          <w:i/>
          <w:sz w:val="22"/>
          <w:szCs w:val="22"/>
        </w:rPr>
      </w:pPr>
      <w:r w:rsidRPr="006D3C24">
        <w:rPr>
          <w:rFonts w:ascii="Arial" w:hAnsi="Arial" w:cs="Arial"/>
          <w:i/>
          <w:sz w:val="22"/>
          <w:szCs w:val="22"/>
        </w:rPr>
        <w:t xml:space="preserve">Căn cứ </w:t>
      </w:r>
      <w:r w:rsidR="00A60020" w:rsidRPr="006D3C24">
        <w:rPr>
          <w:rFonts w:ascii="Arial" w:hAnsi="Arial" w:cs="Arial"/>
          <w:i/>
          <w:sz w:val="22"/>
          <w:szCs w:val="22"/>
        </w:rPr>
        <w:t>Điều lệ Tổ chức và hoạt động Công ty</w:t>
      </w:r>
      <w:r w:rsidR="00546422">
        <w:rPr>
          <w:rFonts w:ascii="Arial" w:hAnsi="Arial" w:cs="Arial"/>
          <w:i/>
          <w:sz w:val="22"/>
          <w:szCs w:val="22"/>
        </w:rPr>
        <w:t xml:space="preserve"> </w:t>
      </w:r>
      <w:r w:rsidR="00546422">
        <w:rPr>
          <w:rFonts w:ascii="Arial" w:hAnsi="Arial" w:cs="Arial"/>
          <w:i/>
          <w:sz w:val="22"/>
          <w:szCs w:val="22"/>
          <w:vertAlign w:val="superscript"/>
        </w:rPr>
        <w:t>(2)</w:t>
      </w:r>
      <w:r w:rsidR="00A60020" w:rsidRPr="006D3C24">
        <w:rPr>
          <w:rFonts w:ascii="Arial" w:hAnsi="Arial" w:cs="Arial"/>
          <w:i/>
          <w:sz w:val="22"/>
          <w:szCs w:val="22"/>
        </w:rPr>
        <w:t xml:space="preserve"> </w:t>
      </w:r>
      <w:r w:rsidR="00201CD5" w:rsidRPr="006D3C24">
        <w:rPr>
          <w:rFonts w:ascii="Arial" w:hAnsi="Arial" w:cs="Arial"/>
          <w:i/>
          <w:sz w:val="22"/>
          <w:szCs w:val="22"/>
        </w:rPr>
        <w:t>……………………………………………;</w:t>
      </w:r>
    </w:p>
    <w:p w14:paraId="5AFD9622" w14:textId="5259C0D7" w:rsidR="0012577E" w:rsidRPr="006D3C24" w:rsidRDefault="000E2D46" w:rsidP="00C45892">
      <w:pPr>
        <w:pStyle w:val="ListParagraph"/>
        <w:numPr>
          <w:ilvl w:val="0"/>
          <w:numId w:val="4"/>
        </w:numPr>
        <w:spacing w:before="120" w:line="288" w:lineRule="auto"/>
        <w:ind w:left="538" w:hanging="357"/>
        <w:jc w:val="both"/>
        <w:rPr>
          <w:rFonts w:ascii="Arial" w:hAnsi="Arial" w:cs="Arial"/>
          <w:i/>
          <w:sz w:val="22"/>
          <w:szCs w:val="22"/>
        </w:rPr>
      </w:pPr>
      <w:r w:rsidRPr="006D3C24">
        <w:rPr>
          <w:rFonts w:ascii="Arial" w:eastAsia="Times New Roman" w:hAnsi="Arial" w:cs="Arial"/>
          <w:i/>
          <w:sz w:val="22"/>
          <w:szCs w:val="22"/>
        </w:rPr>
        <w:t xml:space="preserve">Căn cứ </w:t>
      </w:r>
      <w:r w:rsidR="00740C7D">
        <w:rPr>
          <w:rFonts w:ascii="Arial" w:eastAsia="Times New Roman" w:hAnsi="Arial" w:cs="Arial"/>
          <w:i/>
          <w:sz w:val="22"/>
          <w:szCs w:val="22"/>
          <w:vertAlign w:val="superscript"/>
        </w:rPr>
        <w:t>(3)</w:t>
      </w:r>
      <w:r w:rsidRPr="006D3C24">
        <w:rPr>
          <w:rFonts w:ascii="Arial" w:eastAsia="Times New Roman" w:hAnsi="Arial" w:cs="Arial"/>
          <w:i/>
          <w:sz w:val="22"/>
          <w:szCs w:val="22"/>
        </w:rPr>
        <w:t xml:space="preserve">Biên bản họp </w:t>
      </w:r>
      <w:r w:rsidR="00546422" w:rsidRPr="00546422">
        <w:rPr>
          <w:rFonts w:ascii="Arial" w:eastAsia="Times New Roman" w:hAnsi="Arial" w:cs="Arial"/>
          <w:i/>
          <w:sz w:val="22"/>
          <w:szCs w:val="22"/>
        </w:rPr>
        <w:t>Đại hội đồng cổ đông/Hội đồng quản trị</w:t>
      </w:r>
      <w:r w:rsidR="00546422">
        <w:rPr>
          <w:rFonts w:ascii="Arial" w:eastAsia="Times New Roman" w:hAnsi="Arial" w:cs="Arial"/>
          <w:i/>
          <w:sz w:val="22"/>
          <w:szCs w:val="22"/>
        </w:rPr>
        <w:t>/</w:t>
      </w:r>
      <w:r w:rsidR="002C4669" w:rsidRPr="002C4669">
        <w:rPr>
          <w:rFonts w:ascii="Arial" w:eastAsia="Times New Roman" w:hAnsi="Arial" w:cs="Arial"/>
          <w:i/>
          <w:sz w:val="22"/>
          <w:szCs w:val="22"/>
        </w:rPr>
        <w:t xml:space="preserve">Hội đồng thành viên </w:t>
      </w:r>
      <w:r w:rsidR="00DC2E71" w:rsidRPr="006D3C24">
        <w:rPr>
          <w:rFonts w:ascii="Arial" w:eastAsia="Times New Roman" w:hAnsi="Arial" w:cs="Arial"/>
          <w:i/>
          <w:sz w:val="22"/>
          <w:szCs w:val="22"/>
        </w:rPr>
        <w:t xml:space="preserve">số </w:t>
      </w:r>
      <w:r w:rsidR="00201CD5" w:rsidRPr="006D3C24">
        <w:rPr>
          <w:rFonts w:ascii="Arial" w:eastAsia="Times New Roman" w:hAnsi="Arial" w:cs="Arial"/>
          <w:i/>
          <w:sz w:val="22"/>
          <w:szCs w:val="22"/>
        </w:rPr>
        <w:t>………………………………..</w:t>
      </w:r>
      <w:r w:rsidR="00DC2E71" w:rsidRPr="006D3C24">
        <w:rPr>
          <w:rFonts w:ascii="Arial" w:eastAsia="Times New Roman" w:hAnsi="Arial" w:cs="Arial"/>
          <w:i/>
          <w:sz w:val="22"/>
          <w:szCs w:val="22"/>
        </w:rPr>
        <w:t>v/</w:t>
      </w:r>
      <w:r w:rsidR="00201CD5" w:rsidRPr="006D3C24">
        <w:rPr>
          <w:rFonts w:ascii="Arial" w:eastAsia="Times New Roman" w:hAnsi="Arial" w:cs="Arial"/>
          <w:i/>
          <w:sz w:val="22"/>
          <w:szCs w:val="22"/>
        </w:rPr>
        <w:t xml:space="preserve">v </w:t>
      </w:r>
      <w:r w:rsidR="002C4669">
        <w:rPr>
          <w:rFonts w:ascii="Arial" w:hAnsi="Arial" w:cs="Arial"/>
          <w:i/>
          <w:sz w:val="22"/>
          <w:szCs w:val="22"/>
        </w:rPr>
        <w:t>G</w:t>
      </w:r>
      <w:r w:rsidR="002C4669" w:rsidRPr="008F6570">
        <w:rPr>
          <w:rFonts w:ascii="Arial" w:hAnsi="Arial" w:cs="Arial"/>
          <w:i/>
          <w:sz w:val="22"/>
          <w:szCs w:val="22"/>
        </w:rPr>
        <w:t xml:space="preserve">iao dịch mặt hàng năng lượng </w:t>
      </w:r>
      <w:r w:rsidR="002C4669">
        <w:rPr>
          <w:rFonts w:ascii="Arial" w:hAnsi="Arial" w:cs="Arial"/>
          <w:i/>
          <w:sz w:val="22"/>
          <w:szCs w:val="22"/>
        </w:rPr>
        <w:t>và n</w:t>
      </w:r>
      <w:r w:rsidR="002C4669" w:rsidRPr="008F6570">
        <w:rPr>
          <w:rFonts w:ascii="Arial" w:hAnsi="Arial" w:cs="Arial"/>
          <w:i/>
          <w:sz w:val="22"/>
          <w:szCs w:val="22"/>
        </w:rPr>
        <w:t>ộp Khoản dự phòng rủi ro thanh toán tại Sở Giao dịch Hàng hóa Việt Nam</w:t>
      </w:r>
      <w:r w:rsidR="002C4669" w:rsidRPr="006D3C24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DC2E71" w:rsidRPr="006D3C24">
        <w:rPr>
          <w:rFonts w:ascii="Arial" w:eastAsia="Times New Roman" w:hAnsi="Arial" w:cs="Arial"/>
          <w:i/>
          <w:sz w:val="22"/>
          <w:szCs w:val="22"/>
        </w:rPr>
        <w:t>ngày ……………….;</w:t>
      </w:r>
    </w:p>
    <w:p w14:paraId="0F270BE1" w14:textId="77777777" w:rsidR="00300FE9" w:rsidRPr="006D3C24" w:rsidRDefault="00300FE9" w:rsidP="00C45892">
      <w:pPr>
        <w:pStyle w:val="ListParagraph"/>
        <w:spacing w:before="120" w:line="288" w:lineRule="auto"/>
        <w:ind w:left="538"/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06DCE84C" w14:textId="15C4DBEE" w:rsidR="00987552" w:rsidRPr="00C45892" w:rsidRDefault="00987552" w:rsidP="00C45892">
      <w:pPr>
        <w:keepNext/>
        <w:spacing w:before="120" w:line="288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C45892">
        <w:rPr>
          <w:rFonts w:ascii="Arial" w:eastAsia="Times New Roman" w:hAnsi="Arial" w:cs="Arial"/>
          <w:b/>
          <w:sz w:val="24"/>
          <w:szCs w:val="24"/>
        </w:rPr>
        <w:t>QUYẾT ĐỊNH</w:t>
      </w:r>
      <w:r w:rsidR="002565E7" w:rsidRPr="00C45892">
        <w:rPr>
          <w:rFonts w:ascii="Arial" w:eastAsia="Times New Roman" w:hAnsi="Arial" w:cs="Arial"/>
          <w:b/>
          <w:sz w:val="24"/>
          <w:szCs w:val="24"/>
        </w:rPr>
        <w:t>:</w:t>
      </w:r>
    </w:p>
    <w:p w14:paraId="0DF561A9" w14:textId="60C47551" w:rsidR="002C4669" w:rsidRDefault="00987552" w:rsidP="00C45892">
      <w:pPr>
        <w:spacing w:before="120" w:line="288" w:lineRule="auto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6D3C24">
        <w:rPr>
          <w:rFonts w:ascii="Arial" w:eastAsia="Times New Roman" w:hAnsi="Arial" w:cs="Arial"/>
          <w:b/>
          <w:sz w:val="22"/>
          <w:szCs w:val="22"/>
          <w:u w:val="single"/>
        </w:rPr>
        <w:t xml:space="preserve">Điều </w:t>
      </w:r>
      <w:r w:rsidR="007F3E57" w:rsidRPr="006D3C24">
        <w:rPr>
          <w:rFonts w:ascii="Arial" w:eastAsia="Times New Roman" w:hAnsi="Arial" w:cs="Arial"/>
          <w:b/>
          <w:sz w:val="22"/>
          <w:szCs w:val="22"/>
          <w:u w:val="single"/>
        </w:rPr>
        <w:t>1.</w:t>
      </w:r>
      <w:r w:rsidR="007F3E57" w:rsidRPr="006D3C24">
        <w:rPr>
          <w:rFonts w:ascii="Arial" w:eastAsia="Times New Roman" w:hAnsi="Arial" w:cs="Arial"/>
          <w:b/>
          <w:i/>
          <w:iCs/>
          <w:sz w:val="22"/>
          <w:szCs w:val="22"/>
        </w:rPr>
        <w:t xml:space="preserve"> </w:t>
      </w:r>
      <w:r w:rsidR="002C4669" w:rsidRPr="006D3C24">
        <w:rPr>
          <w:rFonts w:ascii="Arial" w:eastAsia="Times New Roman" w:hAnsi="Arial" w:cs="Arial"/>
          <w:sz w:val="22"/>
          <w:szCs w:val="22"/>
        </w:rPr>
        <w:t xml:space="preserve">Chấp thuận </w:t>
      </w:r>
      <w:r w:rsidR="001B2B96">
        <w:rPr>
          <w:rFonts w:ascii="Arial" w:eastAsia="Times New Roman" w:hAnsi="Arial" w:cs="Arial"/>
          <w:iCs/>
          <w:sz w:val="22"/>
          <w:szCs w:val="22"/>
        </w:rPr>
        <w:t>giao dịch H</w:t>
      </w:r>
      <w:r w:rsidR="002C4669" w:rsidRPr="002C4669">
        <w:rPr>
          <w:rFonts w:ascii="Arial" w:eastAsia="Times New Roman" w:hAnsi="Arial" w:cs="Arial"/>
          <w:iCs/>
          <w:sz w:val="22"/>
          <w:szCs w:val="22"/>
        </w:rPr>
        <w:t xml:space="preserve">ợp đồng kỳ hạn tiêu chuẩn hàng hóa đối với </w:t>
      </w:r>
      <w:r w:rsidR="007452B9" w:rsidRPr="005C24AF">
        <w:rPr>
          <w:rFonts w:ascii="Arial" w:hAnsi="Arial" w:cs="Arial"/>
          <w:sz w:val="22"/>
          <w:szCs w:val="22"/>
          <w:lang w:val="nl-NL" w:bidi="he-IL"/>
        </w:rPr>
        <w:t>các mặt hàng thuộc nhóm năng lượng</w:t>
      </w:r>
      <w:r w:rsidR="002C4669" w:rsidRPr="002C4669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="002C4669" w:rsidRPr="002C4669">
        <w:rPr>
          <w:rFonts w:ascii="Arial" w:eastAsia="Times New Roman" w:hAnsi="Arial" w:cs="Arial"/>
          <w:iCs/>
          <w:sz w:val="22"/>
          <w:szCs w:val="22"/>
        </w:rPr>
        <w:t xml:space="preserve">và chấp thuận mọi điều kiện do MXV ban hành để giao dịch </w:t>
      </w:r>
      <w:r w:rsidR="001B2B96">
        <w:rPr>
          <w:rFonts w:ascii="Arial" w:eastAsia="Times New Roman" w:hAnsi="Arial" w:cs="Arial"/>
          <w:iCs/>
          <w:sz w:val="22"/>
          <w:szCs w:val="22"/>
        </w:rPr>
        <w:t>loại H</w:t>
      </w:r>
      <w:r w:rsidR="00C45892">
        <w:rPr>
          <w:rFonts w:ascii="Arial" w:eastAsia="Times New Roman" w:hAnsi="Arial" w:cs="Arial"/>
          <w:iCs/>
          <w:sz w:val="22"/>
          <w:szCs w:val="22"/>
        </w:rPr>
        <w:t xml:space="preserve">ợp đồng này </w:t>
      </w:r>
      <w:r w:rsidR="002C4669" w:rsidRPr="002C4669">
        <w:rPr>
          <w:rFonts w:ascii="Arial" w:eastAsia="Times New Roman" w:hAnsi="Arial" w:cs="Arial"/>
          <w:iCs/>
          <w:sz w:val="22"/>
          <w:szCs w:val="22"/>
        </w:rPr>
        <w:t>tại MXV</w:t>
      </w:r>
      <w:r w:rsidR="002C4669">
        <w:rPr>
          <w:rFonts w:ascii="Arial" w:eastAsia="Times New Roman" w:hAnsi="Arial" w:cs="Arial"/>
          <w:iCs/>
          <w:sz w:val="22"/>
          <w:szCs w:val="22"/>
        </w:rPr>
        <w:t>.</w:t>
      </w:r>
    </w:p>
    <w:p w14:paraId="3A7446C4" w14:textId="5E7DB031" w:rsidR="0046692D" w:rsidRPr="002C4669" w:rsidRDefault="00E645D1" w:rsidP="00C45892">
      <w:pPr>
        <w:spacing w:before="120" w:line="288" w:lineRule="auto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6D3C24">
        <w:rPr>
          <w:rFonts w:ascii="Arial" w:eastAsia="Times New Roman" w:hAnsi="Arial" w:cs="Arial"/>
          <w:b/>
          <w:sz w:val="22"/>
          <w:szCs w:val="22"/>
          <w:u w:val="single"/>
        </w:rPr>
        <w:t>Điều 2</w:t>
      </w:r>
      <w:r w:rsidR="00987552" w:rsidRPr="006D3C24">
        <w:rPr>
          <w:rFonts w:ascii="Arial" w:eastAsia="Times New Roman" w:hAnsi="Arial" w:cs="Arial"/>
          <w:sz w:val="22"/>
          <w:szCs w:val="22"/>
        </w:rPr>
        <w:t xml:space="preserve">: </w:t>
      </w:r>
      <w:r w:rsidR="002C4669" w:rsidRPr="006D3C24">
        <w:rPr>
          <w:rFonts w:ascii="Arial" w:eastAsia="Times New Roman" w:hAnsi="Arial" w:cs="Arial"/>
          <w:iCs/>
          <w:sz w:val="22"/>
          <w:szCs w:val="22"/>
        </w:rPr>
        <w:t>Chấp thuận nộp Khoản dự phòng rủi ro thanh toán trước khi thực hiện giao dịch theo quy định của MXV.</w:t>
      </w:r>
    </w:p>
    <w:p w14:paraId="1F7B4CB7" w14:textId="4B48C47E" w:rsidR="006D3C24" w:rsidRPr="006D3C24" w:rsidRDefault="006D3C24" w:rsidP="00C45892">
      <w:pPr>
        <w:spacing w:before="120"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D3C24">
        <w:rPr>
          <w:rFonts w:ascii="Arial" w:eastAsia="Times New Roman" w:hAnsi="Arial" w:cs="Arial"/>
          <w:b/>
          <w:sz w:val="22"/>
          <w:szCs w:val="22"/>
          <w:u w:val="single"/>
        </w:rPr>
        <w:t>Điều 3</w:t>
      </w:r>
      <w:r w:rsidRPr="006D3C24">
        <w:rPr>
          <w:rFonts w:ascii="Arial" w:eastAsia="Times New Roman" w:hAnsi="Arial" w:cs="Arial"/>
          <w:sz w:val="22"/>
          <w:szCs w:val="22"/>
        </w:rPr>
        <w:t xml:space="preserve">: Giao </w:t>
      </w:r>
      <w:r>
        <w:rPr>
          <w:rFonts w:ascii="Arial" w:eastAsia="Times New Roman" w:hAnsi="Arial" w:cs="Arial"/>
          <w:sz w:val="22"/>
          <w:szCs w:val="22"/>
        </w:rPr>
        <w:t xml:space="preserve">cho </w:t>
      </w:r>
      <w:r w:rsidRPr="006D3C24">
        <w:rPr>
          <w:rFonts w:ascii="Arial" w:eastAsia="Times New Roman" w:hAnsi="Arial" w:cs="Arial"/>
          <w:sz w:val="22"/>
          <w:szCs w:val="22"/>
        </w:rPr>
        <w:t xml:space="preserve">Người đại diện theo pháp luật của Công ty ký Bản Cam kết, Đơn đề nghị và </w:t>
      </w:r>
      <w:r w:rsidR="002C4669" w:rsidRPr="002C4669">
        <w:rPr>
          <w:rFonts w:ascii="Arial" w:eastAsia="Times New Roman" w:hAnsi="Arial" w:cs="Arial"/>
          <w:sz w:val="22"/>
          <w:szCs w:val="22"/>
        </w:rPr>
        <w:t xml:space="preserve">thực hiện các thủ tục cần thiết khác để giao dịch </w:t>
      </w:r>
      <w:r w:rsidR="007452B9" w:rsidRPr="005C24AF">
        <w:rPr>
          <w:rFonts w:ascii="Arial" w:hAnsi="Arial" w:cs="Arial"/>
          <w:sz w:val="22"/>
          <w:szCs w:val="22"/>
          <w:lang w:val="nl-NL" w:bidi="he-IL"/>
        </w:rPr>
        <w:t>các mặt hàng thuộc nhóm năng lượng</w:t>
      </w:r>
      <w:r w:rsidR="007452B9" w:rsidRPr="003349C1">
        <w:rPr>
          <w:rFonts w:ascii="Arial" w:hAnsi="Arial" w:cs="Arial"/>
          <w:sz w:val="22"/>
          <w:szCs w:val="22"/>
          <w:lang w:val="nl-NL" w:bidi="he-IL"/>
        </w:rPr>
        <w:t xml:space="preserve"> </w:t>
      </w:r>
      <w:r w:rsidR="002C4669" w:rsidRPr="002C4669">
        <w:rPr>
          <w:rFonts w:ascii="Arial" w:eastAsia="Times New Roman" w:hAnsi="Arial" w:cs="Arial"/>
          <w:sz w:val="22"/>
          <w:szCs w:val="22"/>
        </w:rPr>
        <w:t>theo quy định của MXV và quy định pháp luật</w:t>
      </w:r>
      <w:r w:rsidRPr="006D3C24">
        <w:rPr>
          <w:rFonts w:ascii="Arial" w:eastAsia="Times New Roman" w:hAnsi="Arial" w:cs="Arial"/>
          <w:sz w:val="22"/>
          <w:szCs w:val="22"/>
        </w:rPr>
        <w:t>.</w:t>
      </w:r>
      <w:bookmarkStart w:id="0" w:name="_GoBack"/>
      <w:bookmarkEnd w:id="0"/>
    </w:p>
    <w:p w14:paraId="6267FCDD" w14:textId="0C304236" w:rsidR="00987552" w:rsidRPr="006D3C24" w:rsidRDefault="00987552" w:rsidP="00C45892">
      <w:pPr>
        <w:tabs>
          <w:tab w:val="left" w:pos="540"/>
        </w:tabs>
        <w:spacing w:before="120"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D3C24">
        <w:rPr>
          <w:rFonts w:ascii="Arial" w:eastAsia="Times New Roman" w:hAnsi="Arial" w:cs="Arial"/>
          <w:b/>
          <w:sz w:val="22"/>
          <w:szCs w:val="22"/>
          <w:u w:val="single"/>
        </w:rPr>
        <w:t xml:space="preserve">Điều </w:t>
      </w:r>
      <w:r w:rsidR="006D3C24" w:rsidRPr="006D3C24">
        <w:rPr>
          <w:rFonts w:ascii="Arial" w:eastAsia="Times New Roman" w:hAnsi="Arial" w:cs="Arial"/>
          <w:b/>
          <w:sz w:val="22"/>
          <w:szCs w:val="22"/>
          <w:u w:val="single"/>
        </w:rPr>
        <w:t>4</w:t>
      </w:r>
      <w:r w:rsidRPr="006D3C24">
        <w:rPr>
          <w:rFonts w:ascii="Arial" w:eastAsia="Times New Roman" w:hAnsi="Arial" w:cs="Arial"/>
          <w:b/>
          <w:sz w:val="22"/>
          <w:szCs w:val="22"/>
          <w:u w:val="single"/>
        </w:rPr>
        <w:t>:</w:t>
      </w:r>
      <w:r w:rsidRPr="006D3C24">
        <w:rPr>
          <w:rFonts w:ascii="Arial" w:eastAsia="Times New Roman" w:hAnsi="Arial" w:cs="Arial"/>
          <w:sz w:val="22"/>
          <w:szCs w:val="22"/>
        </w:rPr>
        <w:t xml:space="preserve"> Quyết định này có hiệu lực kể từ ngày...../..../.... </w:t>
      </w:r>
      <w:r w:rsidR="00407D3D" w:rsidRPr="006D3C24">
        <w:rPr>
          <w:rFonts w:ascii="Arial" w:eastAsia="Times New Roman" w:hAnsi="Arial" w:cs="Arial"/>
          <w:sz w:val="22"/>
          <w:szCs w:val="22"/>
        </w:rPr>
        <w:t>.</w:t>
      </w:r>
    </w:p>
    <w:p w14:paraId="4B61A135" w14:textId="2EFC99AE" w:rsidR="00743E89" w:rsidRPr="006D3C24" w:rsidRDefault="00987552" w:rsidP="00C45892">
      <w:pPr>
        <w:spacing w:before="120"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D3C24">
        <w:rPr>
          <w:rFonts w:ascii="Arial" w:eastAsia="Times New Roman" w:hAnsi="Arial" w:cs="Arial"/>
          <w:sz w:val="22"/>
          <w:szCs w:val="22"/>
        </w:rPr>
        <w:t xml:space="preserve">Các </w:t>
      </w:r>
      <w:r w:rsidR="00C45892">
        <w:rPr>
          <w:rFonts w:ascii="Arial" w:eastAsia="Times New Roman" w:hAnsi="Arial" w:cs="Arial"/>
          <w:sz w:val="22"/>
          <w:szCs w:val="22"/>
        </w:rPr>
        <w:t>Cổ đông/</w:t>
      </w:r>
      <w:r w:rsidRPr="006D3C24">
        <w:rPr>
          <w:rFonts w:ascii="Arial" w:eastAsia="Times New Roman" w:hAnsi="Arial" w:cs="Arial"/>
          <w:sz w:val="22"/>
          <w:szCs w:val="22"/>
        </w:rPr>
        <w:t>Thành viên H</w:t>
      </w:r>
      <w:r w:rsidR="00C45892">
        <w:rPr>
          <w:rFonts w:ascii="Arial" w:eastAsia="Times New Roman" w:hAnsi="Arial" w:cs="Arial"/>
          <w:sz w:val="22"/>
          <w:szCs w:val="22"/>
        </w:rPr>
        <w:t>ội đồng quản trị/Hội đồng thành viên</w:t>
      </w:r>
      <w:r w:rsidRPr="006D3C24">
        <w:rPr>
          <w:rFonts w:ascii="Arial" w:eastAsia="Times New Roman" w:hAnsi="Arial" w:cs="Arial"/>
          <w:sz w:val="22"/>
          <w:szCs w:val="22"/>
        </w:rPr>
        <w:t xml:space="preserve">, </w:t>
      </w:r>
      <w:r w:rsidR="00C45892">
        <w:rPr>
          <w:rFonts w:ascii="Arial" w:eastAsia="Times New Roman" w:hAnsi="Arial" w:cs="Arial"/>
          <w:sz w:val="22"/>
          <w:szCs w:val="22"/>
        </w:rPr>
        <w:t xml:space="preserve">Ban Giám đốc, các bộ phận, cá nhân </w:t>
      </w:r>
      <w:r w:rsidRPr="006D3C24">
        <w:rPr>
          <w:rFonts w:ascii="Arial" w:eastAsia="Times New Roman" w:hAnsi="Arial" w:cs="Arial"/>
          <w:sz w:val="22"/>
          <w:szCs w:val="22"/>
        </w:rPr>
        <w:t xml:space="preserve">có liên quan căn cứ quyết định thi </w:t>
      </w:r>
      <w:r w:rsidR="00F52BF1" w:rsidRPr="006D3C24">
        <w:rPr>
          <w:rFonts w:ascii="Arial" w:eastAsia="Times New Roman" w:hAnsi="Arial" w:cs="Arial"/>
          <w:sz w:val="22"/>
          <w:szCs w:val="22"/>
        </w:rPr>
        <w:t>hành.</w:t>
      </w:r>
      <w:r w:rsidRPr="006D3C24">
        <w:rPr>
          <w:rFonts w:ascii="Arial" w:eastAsia="Times New Roman" w:hAnsi="Arial" w:cs="Arial"/>
          <w:sz w:val="22"/>
          <w:szCs w:val="22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5"/>
      </w:tblGrid>
      <w:tr w:rsidR="00740C7D" w:rsidRPr="006D3C24" w14:paraId="7F7434EC" w14:textId="77777777" w:rsidTr="002565E7">
        <w:tc>
          <w:tcPr>
            <w:tcW w:w="4675" w:type="dxa"/>
          </w:tcPr>
          <w:p w14:paraId="5B6AC41B" w14:textId="5AB306FD" w:rsidR="00E645D1" w:rsidRPr="006D3C24" w:rsidRDefault="006D3C24" w:rsidP="00300FE9">
            <w:pPr>
              <w:spacing w:before="120" w:line="276" w:lineRule="auto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szCs w:val="22"/>
                <w:u w:val="single"/>
              </w:rPr>
              <w:t>Nơi nhận</w:t>
            </w:r>
            <w:r w:rsidR="00E645D1" w:rsidRPr="006D3C24">
              <w:rPr>
                <w:rFonts w:ascii="Arial" w:eastAsia="Times New Roman" w:hAnsi="Arial" w:cs="Arial"/>
                <w:b/>
                <w:i/>
                <w:sz w:val="22"/>
                <w:szCs w:val="22"/>
                <w:u w:val="single"/>
              </w:rPr>
              <w:t>:</w:t>
            </w:r>
          </w:p>
          <w:p w14:paraId="29F21AD9" w14:textId="28DA48FD" w:rsidR="00E645D1" w:rsidRPr="00C45892" w:rsidRDefault="006D3C24" w:rsidP="00300FE9">
            <w:pPr>
              <w:spacing w:before="120" w:line="27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45892">
              <w:rPr>
                <w:rFonts w:ascii="Arial" w:eastAsia="Times New Roman" w:hAnsi="Arial" w:cs="Arial"/>
                <w:i/>
                <w:sz w:val="20"/>
                <w:szCs w:val="20"/>
              </w:rPr>
              <w:t>- Như</w:t>
            </w:r>
            <w:r w:rsidRPr="00C45892">
              <w:rPr>
                <w:rFonts w:ascii="Arial" w:eastAsia="Times New Roman" w:hAnsi="Arial" w:cs="Arial"/>
                <w:i/>
                <w:sz w:val="20"/>
                <w:szCs w:val="20"/>
              </w:rPr>
              <w:softHyphen/>
              <w:t xml:space="preserve"> Điều 4</w:t>
            </w:r>
            <w:r w:rsidR="00AC3775" w:rsidRPr="00C45892">
              <w:rPr>
                <w:rFonts w:ascii="Arial" w:eastAsia="Times New Roman" w:hAnsi="Arial" w:cs="Arial"/>
                <w:i/>
                <w:sz w:val="20"/>
                <w:szCs w:val="20"/>
              </w:rPr>
              <w:t>;</w:t>
            </w:r>
          </w:p>
          <w:p w14:paraId="47FCC4E8" w14:textId="1C6A40B6" w:rsidR="00E645D1" w:rsidRPr="00C45892" w:rsidRDefault="00E645D1" w:rsidP="00300FE9">
            <w:pPr>
              <w:spacing w:before="120" w:line="276" w:lineRule="auto"/>
              <w:ind w:right="-108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4589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- Các </w:t>
            </w:r>
            <w:r w:rsidR="00C45892" w:rsidRPr="00C4589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tổ chức, cá nhân </w:t>
            </w:r>
            <w:r w:rsidRPr="00C4589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có liên quan; </w:t>
            </w:r>
          </w:p>
          <w:p w14:paraId="471ADC76" w14:textId="77777777" w:rsidR="00E645D1" w:rsidRPr="006D3C24" w:rsidRDefault="00E645D1" w:rsidP="00300FE9">
            <w:pPr>
              <w:spacing w:before="120" w:line="276" w:lineRule="auto"/>
              <w:ind w:right="-108"/>
              <w:rPr>
                <w:rFonts w:ascii="Arial" w:eastAsia="Times New Roman" w:hAnsi="Arial" w:cs="Arial"/>
                <w:i/>
                <w:color w:val="0000FF"/>
                <w:sz w:val="22"/>
                <w:szCs w:val="22"/>
              </w:rPr>
            </w:pPr>
            <w:r w:rsidRPr="00C45892">
              <w:rPr>
                <w:rFonts w:ascii="Arial" w:eastAsia="Times New Roman" w:hAnsi="Arial" w:cs="Arial"/>
                <w:i/>
                <w:sz w:val="20"/>
                <w:szCs w:val="20"/>
              </w:rPr>
              <w:t>- Lưu HC./.</w:t>
            </w:r>
          </w:p>
        </w:tc>
        <w:tc>
          <w:tcPr>
            <w:tcW w:w="4675" w:type="dxa"/>
          </w:tcPr>
          <w:p w14:paraId="65743736" w14:textId="77777777" w:rsidR="00740C7D" w:rsidRDefault="00740C7D" w:rsidP="00740C7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40C7D">
              <w:rPr>
                <w:rFonts w:ascii="Arial" w:eastAsia="Times New Roman" w:hAnsi="Arial" w:cs="Arial"/>
                <w:b/>
                <w:sz w:val="22"/>
                <w:szCs w:val="22"/>
              </w:rPr>
              <w:t>CHỦ SỞ HỮU/</w:t>
            </w:r>
          </w:p>
          <w:p w14:paraId="3885D1A9" w14:textId="0E3369F3" w:rsidR="00740C7D" w:rsidRPr="00740C7D" w:rsidRDefault="00740C7D" w:rsidP="00740C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C7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TM. </w:t>
            </w:r>
            <w:r w:rsidRPr="00740C7D">
              <w:rPr>
                <w:rFonts w:ascii="Arial" w:hAnsi="Arial" w:cs="Arial"/>
                <w:b/>
                <w:sz w:val="22"/>
                <w:szCs w:val="22"/>
              </w:rPr>
              <w:t>ĐẠI HỘI ĐỒNG CỔ ĐÔNG/HỘI ĐỒNG QUẢN TRỊ/HỘI ĐỒNG THÀNH VIÊN.</w:t>
            </w:r>
          </w:p>
          <w:p w14:paraId="188BCA44" w14:textId="6CD7430F" w:rsidR="00E645D1" w:rsidRPr="00740C7D" w:rsidRDefault="00740C7D" w:rsidP="00300FE9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740C7D">
              <w:rPr>
                <w:rFonts w:ascii="Arial" w:eastAsia="Times New Roman" w:hAnsi="Arial" w:cs="Arial"/>
                <w:sz w:val="22"/>
                <w:szCs w:val="22"/>
              </w:rPr>
              <w:t>(Người ký ghi rõ họ tên, đóng dấu Công ty, dấu chức danh)</w:t>
            </w:r>
          </w:p>
          <w:p w14:paraId="45DB4BCC" w14:textId="77777777" w:rsidR="00E645D1" w:rsidRPr="006D3C24" w:rsidRDefault="00E645D1" w:rsidP="00300FE9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08F7BAB0" w14:textId="77777777" w:rsidR="00E645D1" w:rsidRPr="006D3C24" w:rsidRDefault="00E645D1" w:rsidP="00300FE9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2C1A2CB" w14:textId="77777777" w:rsidR="00E645D1" w:rsidRPr="006D3C24" w:rsidRDefault="00E645D1" w:rsidP="00300FE9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98F09B4" w14:textId="77777777" w:rsidR="00E645D1" w:rsidRPr="006D3C24" w:rsidRDefault="00E645D1" w:rsidP="00300FE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0000FF"/>
                <w:sz w:val="22"/>
                <w:szCs w:val="22"/>
              </w:rPr>
            </w:pPr>
          </w:p>
        </w:tc>
      </w:tr>
    </w:tbl>
    <w:p w14:paraId="3D73D816" w14:textId="464C4591" w:rsidR="00C45892" w:rsidRDefault="00C45892">
      <w:pPr>
        <w:rPr>
          <w:rFonts w:ascii="Arial" w:hAnsi="Arial" w:cs="Arial"/>
          <w:sz w:val="22"/>
          <w:szCs w:val="22"/>
        </w:rPr>
      </w:pPr>
    </w:p>
    <w:p w14:paraId="7715A19E" w14:textId="77777777" w:rsidR="00C45892" w:rsidRDefault="00C45892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4825037" w14:textId="0B5C8497" w:rsidR="00C154C8" w:rsidRDefault="00C45892" w:rsidP="00C458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(1): Tên văn bản: Là Nghị quyết đối với trường hợp cơ quan ban hành là Đại hội đồng cổ đông hoặc </w:t>
      </w:r>
      <w:r w:rsidRPr="00787F84">
        <w:rPr>
          <w:rFonts w:ascii="Arial" w:hAnsi="Arial" w:cs="Arial"/>
          <w:sz w:val="22"/>
          <w:szCs w:val="22"/>
        </w:rPr>
        <w:t>Hội đồng quản trị</w:t>
      </w:r>
      <w:r>
        <w:rPr>
          <w:rFonts w:ascii="Arial" w:hAnsi="Arial" w:cs="Arial"/>
          <w:sz w:val="22"/>
          <w:szCs w:val="22"/>
        </w:rPr>
        <w:t xml:space="preserve"> </w:t>
      </w:r>
      <w:r w:rsidR="001E2F00">
        <w:rPr>
          <w:rFonts w:ascii="Arial" w:hAnsi="Arial" w:cs="Arial"/>
          <w:sz w:val="22"/>
          <w:szCs w:val="22"/>
        </w:rPr>
        <w:t>của</w:t>
      </w:r>
      <w:r>
        <w:rPr>
          <w:rFonts w:ascii="Arial" w:hAnsi="Arial" w:cs="Arial"/>
          <w:sz w:val="22"/>
          <w:szCs w:val="22"/>
        </w:rPr>
        <w:t xml:space="preserve"> Công ty Cổ phầ</w:t>
      </w:r>
      <w:r w:rsidR="003B4A8B">
        <w:rPr>
          <w:rFonts w:ascii="Arial" w:hAnsi="Arial" w:cs="Arial"/>
          <w:sz w:val="22"/>
          <w:szCs w:val="22"/>
        </w:rPr>
        <w:t>n. L</w:t>
      </w:r>
      <w:r>
        <w:rPr>
          <w:rFonts w:ascii="Arial" w:hAnsi="Arial" w:cs="Arial"/>
          <w:sz w:val="22"/>
          <w:szCs w:val="22"/>
        </w:rPr>
        <w:t xml:space="preserve">à Quyết định đối với trường hợp </w:t>
      </w:r>
      <w:r w:rsidR="001B2B96">
        <w:rPr>
          <w:rFonts w:ascii="Arial" w:hAnsi="Arial" w:cs="Arial"/>
          <w:sz w:val="22"/>
          <w:szCs w:val="22"/>
        </w:rPr>
        <w:t xml:space="preserve">cơ quan ban hành văn bản là </w:t>
      </w:r>
      <w:r w:rsidR="003B4A8B">
        <w:rPr>
          <w:rFonts w:ascii="Arial" w:hAnsi="Arial" w:cs="Arial"/>
          <w:sz w:val="22"/>
          <w:szCs w:val="22"/>
        </w:rPr>
        <w:t>Chủ sở hữu của Công ty TNHH một thành viên, Hội đồng quản trị</w:t>
      </w:r>
      <w:r w:rsidR="003B4A8B" w:rsidRPr="00C45892">
        <w:rPr>
          <w:rFonts w:ascii="Arial" w:hAnsi="Arial" w:cs="Arial"/>
          <w:sz w:val="22"/>
          <w:szCs w:val="22"/>
        </w:rPr>
        <w:t xml:space="preserve"> </w:t>
      </w:r>
      <w:r w:rsidR="003B4A8B">
        <w:rPr>
          <w:rFonts w:ascii="Arial" w:hAnsi="Arial" w:cs="Arial"/>
          <w:sz w:val="22"/>
          <w:szCs w:val="22"/>
        </w:rPr>
        <w:t>của Công ty Cổ phần, Hội đồng thành viên củ</w:t>
      </w:r>
      <w:r w:rsidR="001B2B96">
        <w:rPr>
          <w:rFonts w:ascii="Arial" w:hAnsi="Arial" w:cs="Arial"/>
          <w:sz w:val="22"/>
          <w:szCs w:val="22"/>
        </w:rPr>
        <w:t xml:space="preserve">a Công ty TNHH </w:t>
      </w:r>
      <w:r w:rsidR="003B4A8B">
        <w:rPr>
          <w:rFonts w:ascii="Arial" w:hAnsi="Arial" w:cs="Arial"/>
          <w:sz w:val="22"/>
          <w:szCs w:val="22"/>
        </w:rPr>
        <w:t>hai thành viên trở lên, hoặc Công ty TNHH một thành viên do tổ chức làm chủ sở hữu</w:t>
      </w:r>
      <w:r>
        <w:rPr>
          <w:rFonts w:ascii="Arial" w:hAnsi="Arial" w:cs="Arial"/>
          <w:sz w:val="22"/>
          <w:szCs w:val="22"/>
        </w:rPr>
        <w:t>.</w:t>
      </w:r>
    </w:p>
    <w:p w14:paraId="59DEA86D" w14:textId="2402425A" w:rsidR="00C45892" w:rsidRDefault="00C45892" w:rsidP="00C458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(2): </w:t>
      </w:r>
      <w:r w:rsidR="001B2B96">
        <w:rPr>
          <w:rFonts w:ascii="Arial" w:hAnsi="Arial" w:cs="Arial"/>
          <w:sz w:val="22"/>
          <w:szCs w:val="22"/>
        </w:rPr>
        <w:t>Tên C</w:t>
      </w:r>
      <w:r w:rsidRPr="00787F84">
        <w:rPr>
          <w:rFonts w:ascii="Arial" w:hAnsi="Arial" w:cs="Arial"/>
          <w:sz w:val="22"/>
          <w:szCs w:val="22"/>
        </w:rPr>
        <w:t xml:space="preserve">ông ty ghi </w:t>
      </w:r>
      <w:r>
        <w:rPr>
          <w:rFonts w:ascii="Arial" w:hAnsi="Arial" w:cs="Arial"/>
          <w:sz w:val="22"/>
          <w:szCs w:val="22"/>
        </w:rPr>
        <w:t xml:space="preserve">đầy đủ </w:t>
      </w:r>
      <w:r w:rsidRPr="00787F84">
        <w:rPr>
          <w:rFonts w:ascii="Arial" w:hAnsi="Arial" w:cs="Arial"/>
          <w:sz w:val="22"/>
          <w:szCs w:val="22"/>
        </w:rPr>
        <w:t>theo Giấy chứng nhận đăng ký doanh nghiệp</w:t>
      </w:r>
      <w:r>
        <w:rPr>
          <w:rFonts w:ascii="Arial" w:hAnsi="Arial" w:cs="Arial"/>
          <w:sz w:val="22"/>
          <w:szCs w:val="22"/>
        </w:rPr>
        <w:t>.</w:t>
      </w:r>
    </w:p>
    <w:p w14:paraId="54FDB1B7" w14:textId="49DB1B29" w:rsidR="00740C7D" w:rsidRDefault="00740C7D" w:rsidP="00C458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(3): Trường hợp Công ty TNHH một thành viên có cá nhân là chủ sở hữu thì không cần biên bản họp.</w:t>
      </w:r>
    </w:p>
    <w:p w14:paraId="1202D0BA" w14:textId="23EAB3B6" w:rsidR="00740C7D" w:rsidRPr="006D3C24" w:rsidRDefault="00740C7D" w:rsidP="00740C7D">
      <w:pPr>
        <w:jc w:val="both"/>
        <w:rPr>
          <w:rFonts w:ascii="Arial" w:hAnsi="Arial" w:cs="Arial"/>
          <w:sz w:val="22"/>
          <w:szCs w:val="22"/>
        </w:rPr>
      </w:pPr>
    </w:p>
    <w:sectPr w:rsidR="00740C7D" w:rsidRPr="006D3C24" w:rsidSect="007139C8">
      <w:footerReference w:type="default" r:id="rId8"/>
      <w:pgSz w:w="11906" w:h="16838" w:code="9"/>
      <w:pgMar w:top="1138" w:right="1138" w:bottom="1138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9BA9" w14:textId="77777777" w:rsidR="00895BA7" w:rsidRDefault="00895BA7" w:rsidP="002565E7">
      <w:r>
        <w:separator/>
      </w:r>
    </w:p>
  </w:endnote>
  <w:endnote w:type="continuationSeparator" w:id="0">
    <w:p w14:paraId="74A83AF3" w14:textId="77777777" w:rsidR="00895BA7" w:rsidRDefault="00895BA7" w:rsidP="0025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DD3A" w14:textId="1AA33AAE" w:rsidR="002565E7" w:rsidRDefault="002565E7">
    <w:pPr>
      <w:pStyle w:val="Footer"/>
      <w:jc w:val="right"/>
    </w:pPr>
  </w:p>
  <w:p w14:paraId="3950D4A9" w14:textId="77777777" w:rsidR="002565E7" w:rsidRDefault="0025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E291" w14:textId="77777777" w:rsidR="00895BA7" w:rsidRDefault="00895BA7" w:rsidP="002565E7">
      <w:r>
        <w:separator/>
      </w:r>
    </w:p>
  </w:footnote>
  <w:footnote w:type="continuationSeparator" w:id="0">
    <w:p w14:paraId="0F56150F" w14:textId="77777777" w:rsidR="00895BA7" w:rsidRDefault="00895BA7" w:rsidP="0025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C83"/>
    <w:multiLevelType w:val="hybridMultilevel"/>
    <w:tmpl w:val="B5866884"/>
    <w:lvl w:ilvl="0" w:tplc="D87E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E4B17"/>
    <w:multiLevelType w:val="hybridMultilevel"/>
    <w:tmpl w:val="0C16FD44"/>
    <w:lvl w:ilvl="0" w:tplc="EB12B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2082"/>
    <w:multiLevelType w:val="hybridMultilevel"/>
    <w:tmpl w:val="8B32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51394"/>
    <w:multiLevelType w:val="hybridMultilevel"/>
    <w:tmpl w:val="3C2AA9DC"/>
    <w:lvl w:ilvl="0" w:tplc="183C18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CC7604"/>
    <w:multiLevelType w:val="hybridMultilevel"/>
    <w:tmpl w:val="37C2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7AFA"/>
    <w:multiLevelType w:val="hybridMultilevel"/>
    <w:tmpl w:val="22E645D4"/>
    <w:lvl w:ilvl="0" w:tplc="1AC08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50E2F"/>
    <w:multiLevelType w:val="hybridMultilevel"/>
    <w:tmpl w:val="99DC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52"/>
    <w:rsid w:val="00035925"/>
    <w:rsid w:val="00037337"/>
    <w:rsid w:val="00065425"/>
    <w:rsid w:val="00066157"/>
    <w:rsid w:val="00071156"/>
    <w:rsid w:val="000D2ED4"/>
    <w:rsid w:val="000E2D46"/>
    <w:rsid w:val="0012577E"/>
    <w:rsid w:val="00137B72"/>
    <w:rsid w:val="0018349F"/>
    <w:rsid w:val="001B2B96"/>
    <w:rsid w:val="001E2F00"/>
    <w:rsid w:val="00201CD5"/>
    <w:rsid w:val="002565E7"/>
    <w:rsid w:val="00274247"/>
    <w:rsid w:val="002C4669"/>
    <w:rsid w:val="00300FE9"/>
    <w:rsid w:val="00316E44"/>
    <w:rsid w:val="00321F17"/>
    <w:rsid w:val="00326250"/>
    <w:rsid w:val="00395E64"/>
    <w:rsid w:val="003B4A8B"/>
    <w:rsid w:val="0040088A"/>
    <w:rsid w:val="00407D3D"/>
    <w:rsid w:val="0046692D"/>
    <w:rsid w:val="004D4675"/>
    <w:rsid w:val="005334ED"/>
    <w:rsid w:val="00541DC0"/>
    <w:rsid w:val="00546422"/>
    <w:rsid w:val="005835E3"/>
    <w:rsid w:val="00595EF3"/>
    <w:rsid w:val="005A16AD"/>
    <w:rsid w:val="00627279"/>
    <w:rsid w:val="006C2A2A"/>
    <w:rsid w:val="006D3C24"/>
    <w:rsid w:val="007139C8"/>
    <w:rsid w:val="00740C7D"/>
    <w:rsid w:val="00741409"/>
    <w:rsid w:val="00743E89"/>
    <w:rsid w:val="007452B9"/>
    <w:rsid w:val="00745A58"/>
    <w:rsid w:val="007F3E57"/>
    <w:rsid w:val="00820C15"/>
    <w:rsid w:val="0082765A"/>
    <w:rsid w:val="008707B2"/>
    <w:rsid w:val="008844E7"/>
    <w:rsid w:val="0089444D"/>
    <w:rsid w:val="00895BA7"/>
    <w:rsid w:val="008F5ADE"/>
    <w:rsid w:val="0091628A"/>
    <w:rsid w:val="00930601"/>
    <w:rsid w:val="009745F7"/>
    <w:rsid w:val="00987552"/>
    <w:rsid w:val="00A22334"/>
    <w:rsid w:val="00A32D49"/>
    <w:rsid w:val="00A60020"/>
    <w:rsid w:val="00A62D32"/>
    <w:rsid w:val="00AA6E81"/>
    <w:rsid w:val="00AC3775"/>
    <w:rsid w:val="00AF074E"/>
    <w:rsid w:val="00B04988"/>
    <w:rsid w:val="00B45CC8"/>
    <w:rsid w:val="00BC3847"/>
    <w:rsid w:val="00C3494B"/>
    <w:rsid w:val="00C44ABF"/>
    <w:rsid w:val="00C45892"/>
    <w:rsid w:val="00CA0081"/>
    <w:rsid w:val="00CF6DDF"/>
    <w:rsid w:val="00D309B0"/>
    <w:rsid w:val="00D62B35"/>
    <w:rsid w:val="00DC2E71"/>
    <w:rsid w:val="00DD59AA"/>
    <w:rsid w:val="00E0236F"/>
    <w:rsid w:val="00E23D11"/>
    <w:rsid w:val="00E2460C"/>
    <w:rsid w:val="00E27426"/>
    <w:rsid w:val="00E31E0F"/>
    <w:rsid w:val="00E35EB8"/>
    <w:rsid w:val="00E645D1"/>
    <w:rsid w:val="00F3384C"/>
    <w:rsid w:val="00F3757B"/>
    <w:rsid w:val="00F403CC"/>
    <w:rsid w:val="00F478E4"/>
    <w:rsid w:val="00F52BF1"/>
    <w:rsid w:val="00FA7E56"/>
    <w:rsid w:val="00FC5143"/>
    <w:rsid w:val="00FC6709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6F05"/>
  <w15:chartTrackingRefBased/>
  <w15:docId w15:val="{8C61B7F8-2F31-416E-A3B5-B5A7CE9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5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4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46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4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D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5E7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6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5E7"/>
    <w:rPr>
      <w:rFonts w:ascii="Times New Roman" w:eastAsia="Calibri" w:hAnsi="Times New Roman" w:cs="Times New Roman"/>
      <w:sz w:val="28"/>
      <w:szCs w:val="28"/>
    </w:rPr>
  </w:style>
  <w:style w:type="paragraph" w:customStyle="1" w:styleId="wwrowfilter">
    <w:name w:val="wwrowfilter"/>
    <w:basedOn w:val="Normal"/>
    <w:rsid w:val="0032625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524E-4051-4699-B75B-F24AFDB6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 My</dc:creator>
  <cp:keywords/>
  <dc:description/>
  <cp:lastModifiedBy>Dinh Khanh Toan</cp:lastModifiedBy>
  <cp:revision>6</cp:revision>
  <cp:lastPrinted>2020-02-05T03:48:00Z</cp:lastPrinted>
  <dcterms:created xsi:type="dcterms:W3CDTF">2020-03-31T04:32:00Z</dcterms:created>
  <dcterms:modified xsi:type="dcterms:W3CDTF">2020-05-26T03:10:00Z</dcterms:modified>
</cp:coreProperties>
</file>