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7F57" w14:textId="77777777" w:rsidR="00EE5EE0" w:rsidRPr="00D84C24" w:rsidRDefault="00EE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GoBack"/>
    </w:p>
    <w:tbl>
      <w:tblPr>
        <w:tblStyle w:val="a"/>
        <w:tblW w:w="90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1"/>
        <w:gridCol w:w="5038"/>
      </w:tblGrid>
      <w:tr w:rsidR="00D84C24" w:rsidRPr="00D84C24" w14:paraId="5D051BFD" w14:textId="77777777">
        <w:tc>
          <w:tcPr>
            <w:tcW w:w="4031" w:type="dxa"/>
          </w:tcPr>
          <w:p w14:paraId="3F480E03" w14:textId="77777777" w:rsidR="00EE5EE0" w:rsidRPr="00D84C24" w:rsidRDefault="00C05BAF">
            <w:pPr>
              <w:spacing w:after="6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D84C2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D84C2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2)…</w:t>
            </w:r>
            <w:proofErr w:type="gramEnd"/>
            <w:r w:rsidRPr="00D84C2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……………………………….</w:t>
            </w:r>
          </w:p>
          <w:p w14:paraId="4A4E6806" w14:textId="77777777" w:rsidR="00EE5EE0" w:rsidRPr="00D84C24" w:rsidRDefault="00C05BAF">
            <w:pPr>
              <w:spacing w:after="6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D84C24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09ADB88" wp14:editId="3FE4BAF6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50800</wp:posOffset>
                      </wp:positionV>
                      <wp:extent cx="1057275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817363" y="3775238"/>
                                <a:ext cx="1057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50800</wp:posOffset>
                      </wp:positionV>
                      <wp:extent cx="1057275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2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CF98D57" w14:textId="77777777" w:rsidR="00EE5EE0" w:rsidRPr="00D84C24" w:rsidRDefault="00C05BAF">
            <w:pPr>
              <w:spacing w:after="6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D84C2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Số</w:t>
            </w:r>
            <w:proofErr w:type="spellEnd"/>
            <w:r w:rsidRPr="00D84C2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:…</w:t>
            </w:r>
            <w:proofErr w:type="gramEnd"/>
            <w:r w:rsidRPr="00D84C2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………</w:t>
            </w:r>
          </w:p>
        </w:tc>
        <w:tc>
          <w:tcPr>
            <w:tcW w:w="5038" w:type="dxa"/>
          </w:tcPr>
          <w:p w14:paraId="4CB0104E" w14:textId="77777777" w:rsidR="00EE5EE0" w:rsidRPr="00D84C24" w:rsidRDefault="00C05BAF">
            <w:pPr>
              <w:spacing w:after="60" w:line="276" w:lineRule="auto"/>
              <w:ind w:left="567" w:hanging="567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D84C2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CỘNG HÒA XÃ HỘI CHỦ NGHĨA VIỆT NAM</w:t>
            </w:r>
          </w:p>
          <w:p w14:paraId="196E680A" w14:textId="77777777" w:rsidR="00EE5EE0" w:rsidRPr="00D84C24" w:rsidRDefault="00C05BAF">
            <w:pPr>
              <w:spacing w:after="60" w:line="276" w:lineRule="auto"/>
              <w:ind w:left="567" w:hanging="567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84C2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Độc</w:t>
            </w:r>
            <w:proofErr w:type="spellEnd"/>
            <w:r w:rsidRPr="00D84C2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lập</w:t>
            </w:r>
            <w:proofErr w:type="spellEnd"/>
            <w:r w:rsidRPr="00D84C2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D84C2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Tự</w:t>
            </w:r>
            <w:proofErr w:type="spellEnd"/>
            <w:r w:rsidRPr="00D84C2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do – Hạnh </w:t>
            </w:r>
            <w:proofErr w:type="spellStart"/>
            <w:r w:rsidRPr="00D84C2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phúc</w:t>
            </w:r>
            <w:proofErr w:type="spellEnd"/>
          </w:p>
          <w:p w14:paraId="3B9A0A18" w14:textId="77777777" w:rsidR="00EE5EE0" w:rsidRPr="00D84C24" w:rsidRDefault="00C05BAF">
            <w:pPr>
              <w:jc w:val="right"/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</w:pPr>
            <w:r w:rsidRPr="00D84C24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4E53EF1" wp14:editId="29AC79A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63500</wp:posOffset>
                      </wp:positionV>
                      <wp:extent cx="1552575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69713" y="378000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63500</wp:posOffset>
                      </wp:positionV>
                      <wp:extent cx="1552575" cy="12700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25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F8218FB" w14:textId="77777777" w:rsidR="00EE5EE0" w:rsidRPr="00D84C24" w:rsidRDefault="00C05BAF">
            <w:pPr>
              <w:jc w:val="right"/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</w:pPr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……</w:t>
            </w:r>
            <w:proofErr w:type="gramStart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….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Ngày</w:t>
            </w:r>
            <w:proofErr w:type="spellEnd"/>
            <w:proofErr w:type="gramEnd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…….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tháng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…….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năm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…….</w:t>
            </w:r>
          </w:p>
        </w:tc>
      </w:tr>
    </w:tbl>
    <w:p w14:paraId="280FABB4" w14:textId="77777777" w:rsidR="00EE5EE0" w:rsidRPr="00D84C24" w:rsidRDefault="00C05BAF">
      <w:pPr>
        <w:spacing w:before="120" w:line="288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D84C24">
        <w:rPr>
          <w:rFonts w:ascii="Arial" w:eastAsia="Arial" w:hAnsi="Arial" w:cs="Arial"/>
          <w:b/>
          <w:color w:val="000000" w:themeColor="text1"/>
        </w:rPr>
        <w:t>(</w:t>
      </w:r>
      <w:proofErr w:type="gramStart"/>
      <w:r w:rsidRPr="00D84C24">
        <w:rPr>
          <w:rFonts w:ascii="Arial" w:eastAsia="Arial" w:hAnsi="Arial" w:cs="Arial"/>
          <w:b/>
          <w:color w:val="000000" w:themeColor="text1"/>
        </w:rPr>
        <w:t>1)…</w:t>
      </w:r>
      <w:proofErr w:type="gramEnd"/>
      <w:r w:rsidRPr="00D84C24">
        <w:rPr>
          <w:rFonts w:ascii="Arial" w:eastAsia="Arial" w:hAnsi="Arial" w:cs="Arial"/>
          <w:b/>
          <w:color w:val="000000" w:themeColor="text1"/>
        </w:rPr>
        <w:t>……………….</w:t>
      </w:r>
    </w:p>
    <w:p w14:paraId="7C3AD65A" w14:textId="77777777" w:rsidR="00EE5EE0" w:rsidRPr="00D84C24" w:rsidRDefault="00C05BAF">
      <w:pPr>
        <w:spacing w:before="120" w:line="288" w:lineRule="auto"/>
        <w:jc w:val="center"/>
        <w:rPr>
          <w:rFonts w:ascii="Arial" w:eastAsia="Arial" w:hAnsi="Arial" w:cs="Arial"/>
          <w:b/>
          <w:i/>
          <w:color w:val="000000" w:themeColor="text1"/>
          <w:sz w:val="22"/>
          <w:szCs w:val="22"/>
        </w:rPr>
      </w:pPr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V/v: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Giao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dịch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các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mặt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hàng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giao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dịch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có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điều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kiện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và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nộp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Khoản </w:t>
      </w:r>
      <w:proofErr w:type="spellStart"/>
      <w:r w:rsidR="00D37FE8"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Hỗ</w:t>
      </w:r>
      <w:proofErr w:type="spellEnd"/>
      <w:r w:rsidR="00D37FE8"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D37FE8"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trợ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rủi ro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thanh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toán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tại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Sở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Giao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dịch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Hàng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hóa</w:t>
      </w:r>
      <w:proofErr w:type="spellEnd"/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Việt Nam</w:t>
      </w:r>
    </w:p>
    <w:bookmarkStart w:id="1" w:name="_heading=h.gjdgxs" w:colFirst="0" w:colLast="0"/>
    <w:bookmarkEnd w:id="1"/>
    <w:p w14:paraId="783E4336" w14:textId="77777777" w:rsidR="00EE5EE0" w:rsidRPr="00D84C24" w:rsidRDefault="00C05BAF">
      <w:pPr>
        <w:spacing w:before="120" w:line="288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84C24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8C37D77" wp14:editId="5EB125DB">
                <wp:simplePos x="0" y="0"/>
                <wp:positionH relativeFrom="column">
                  <wp:posOffset>1930400</wp:posOffset>
                </wp:positionH>
                <wp:positionV relativeFrom="paragraph">
                  <wp:posOffset>76200</wp:posOffset>
                </wp:positionV>
                <wp:extent cx="189547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398263" y="3775238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76200</wp:posOffset>
                </wp:positionV>
                <wp:extent cx="1895475" cy="127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A56D06" w14:textId="77777777" w:rsidR="00EE5EE0" w:rsidRPr="00D84C24" w:rsidRDefault="00C05BAF">
      <w:pPr>
        <w:spacing w:before="120" w:line="288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84C24">
        <w:rPr>
          <w:rFonts w:ascii="Arial" w:eastAsia="Arial" w:hAnsi="Arial" w:cs="Arial"/>
          <w:b/>
          <w:color w:val="000000" w:themeColor="text1"/>
          <w:sz w:val="22"/>
          <w:szCs w:val="22"/>
        </w:rPr>
        <w:t>CHỦ SỞ HỮU/ĐẠI HỘI ĐỒNG CỔ ĐÔNG/HỘI ĐỒNG QUẢN TRỊ/HỘI ĐỒNG THÀNH VIÊN</w:t>
      </w:r>
    </w:p>
    <w:p w14:paraId="70544323" w14:textId="77777777" w:rsidR="00EE5EE0" w:rsidRPr="00D84C24" w:rsidRDefault="00C05BAF">
      <w:pPr>
        <w:spacing w:before="120" w:line="288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84C24">
        <w:rPr>
          <w:rFonts w:ascii="Arial" w:eastAsia="Arial" w:hAnsi="Arial" w:cs="Arial"/>
          <w:b/>
          <w:color w:val="000000" w:themeColor="text1"/>
          <w:sz w:val="22"/>
          <w:szCs w:val="22"/>
        </w:rPr>
        <w:t>CÔNG TY (</w:t>
      </w:r>
      <w:proofErr w:type="gramStart"/>
      <w:r w:rsidRPr="00D84C24">
        <w:rPr>
          <w:rFonts w:ascii="Arial" w:eastAsia="Arial" w:hAnsi="Arial" w:cs="Arial"/>
          <w:b/>
          <w:color w:val="000000" w:themeColor="text1"/>
          <w:sz w:val="22"/>
          <w:szCs w:val="22"/>
        </w:rPr>
        <w:t>2)…</w:t>
      </w:r>
      <w:proofErr w:type="gramEnd"/>
      <w:r w:rsidRPr="00D84C24">
        <w:rPr>
          <w:rFonts w:ascii="Arial" w:eastAsia="Arial" w:hAnsi="Arial" w:cs="Arial"/>
          <w:b/>
          <w:color w:val="000000" w:themeColor="text1"/>
          <w:sz w:val="22"/>
          <w:szCs w:val="22"/>
        </w:rPr>
        <w:t>……………………………………………………</w:t>
      </w:r>
    </w:p>
    <w:p w14:paraId="6BA08C40" w14:textId="77777777" w:rsidR="00EE5EE0" w:rsidRPr="00D84C24" w:rsidRDefault="00C0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538" w:hanging="357"/>
        <w:jc w:val="both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Căn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cứ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Luật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Doanh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nghiệp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số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59/2020/QH14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được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Quốc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hội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nước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CHXHCN Việt Nam thông qua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ngày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17/06/2020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và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các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văn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bản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hướng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dẫn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thi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hành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;</w:t>
      </w:r>
    </w:p>
    <w:p w14:paraId="09315AE1" w14:textId="77777777" w:rsidR="00EE5EE0" w:rsidRPr="00D84C24" w:rsidRDefault="00C0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538" w:hanging="357"/>
        <w:jc w:val="both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Căn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cứ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Điều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lệ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Tổ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chức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và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hoạt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động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Công ty </w:t>
      </w:r>
      <w:r w:rsidRPr="00D84C24">
        <w:rPr>
          <w:rFonts w:ascii="Arial" w:eastAsia="Arial" w:hAnsi="Arial" w:cs="Arial"/>
          <w:i/>
          <w:color w:val="000000" w:themeColor="text1"/>
          <w:sz w:val="20"/>
          <w:szCs w:val="20"/>
          <w:vertAlign w:val="superscript"/>
        </w:rPr>
        <w:t>(2)</w:t>
      </w:r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……………………………………………;</w:t>
      </w:r>
    </w:p>
    <w:p w14:paraId="4578254E" w14:textId="77777777" w:rsidR="00EE5EE0" w:rsidRPr="00D84C24" w:rsidRDefault="00C0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538" w:hanging="357"/>
        <w:jc w:val="both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Căn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cứ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D84C24">
        <w:rPr>
          <w:rFonts w:ascii="Arial" w:eastAsia="Arial" w:hAnsi="Arial" w:cs="Arial"/>
          <w:i/>
          <w:color w:val="000000" w:themeColor="text1"/>
          <w:sz w:val="20"/>
          <w:szCs w:val="20"/>
          <w:vertAlign w:val="superscript"/>
        </w:rPr>
        <w:t>(</w:t>
      </w:r>
      <w:proofErr w:type="gram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  <w:vertAlign w:val="superscript"/>
        </w:rPr>
        <w:t>3)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Biên</w:t>
      </w:r>
      <w:proofErr w:type="spellEnd"/>
      <w:proofErr w:type="gram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bản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họp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Đại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hội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đồng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cổ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đông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/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Hội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đồng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quản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trị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/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Hội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đồng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thành viên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số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………………………………..v/v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Giao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dịch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các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Hợp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đồng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Kỳ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hạn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tiêu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chuẩn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hàng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hóa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đối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với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các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mặt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hàng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giao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dịch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có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điều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kiện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và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nộp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Khoản </w:t>
      </w:r>
      <w:proofErr w:type="spellStart"/>
      <w:r w:rsidR="00D37FE8"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Hỗ</w:t>
      </w:r>
      <w:proofErr w:type="spellEnd"/>
      <w:r w:rsidR="00D37FE8"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D37FE8"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trợ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rủi ro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thanh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toán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tại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Sở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Giao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dịch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Hàng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hóa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Việt Nam </w:t>
      </w:r>
      <w:proofErr w:type="spellStart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>ngày</w:t>
      </w:r>
      <w:proofErr w:type="spellEnd"/>
      <w:r w:rsidRPr="00D84C24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……………….;</w:t>
      </w:r>
    </w:p>
    <w:p w14:paraId="2D3C0AB0" w14:textId="77777777" w:rsidR="00EE5EE0" w:rsidRPr="00D84C24" w:rsidRDefault="00C05BAF">
      <w:pPr>
        <w:keepNext/>
        <w:spacing w:before="120" w:after="120" w:line="288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84C24">
        <w:rPr>
          <w:rFonts w:ascii="Arial" w:eastAsia="Arial" w:hAnsi="Arial" w:cs="Arial"/>
          <w:b/>
          <w:color w:val="000000" w:themeColor="text1"/>
          <w:sz w:val="22"/>
          <w:szCs w:val="22"/>
        </w:rPr>
        <w:t>QUYẾT ĐỊNH</w:t>
      </w:r>
      <w:r w:rsidR="00C77A49" w:rsidRPr="00D84C24">
        <w:rPr>
          <w:rFonts w:ascii="Arial" w:eastAsia="Arial" w:hAnsi="Arial" w:cs="Arial"/>
          <w:b/>
          <w:color w:val="000000" w:themeColor="text1"/>
          <w:sz w:val="22"/>
          <w:szCs w:val="22"/>
        </w:rPr>
        <w:t>/QUYẾT NGHỊ:</w:t>
      </w:r>
    </w:p>
    <w:p w14:paraId="7372C43F" w14:textId="77777777" w:rsidR="00EE5EE0" w:rsidRPr="00D84C24" w:rsidRDefault="00C05BAF">
      <w:pPr>
        <w:spacing w:before="60" w:line="288" w:lineRule="auto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proofErr w:type="spellStart"/>
      <w:r w:rsidRPr="00D84C24">
        <w:rPr>
          <w:rFonts w:ascii="Arial" w:eastAsia="Arial" w:hAnsi="Arial" w:cs="Arial"/>
          <w:b/>
          <w:color w:val="000000" w:themeColor="text1"/>
          <w:sz w:val="22"/>
          <w:szCs w:val="22"/>
        </w:rPr>
        <w:t>Điều</w:t>
      </w:r>
      <w:proofErr w:type="spellEnd"/>
      <w:r w:rsidRPr="00D84C24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1.</w:t>
      </w:r>
      <w:r w:rsidRPr="00D84C24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Chấp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thuận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Hợp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kỳ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hạn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tiêu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chuẩn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hàng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hóa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đối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với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mặt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hàng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có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điều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kiện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và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chấp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thuận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mọi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điều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kiện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do MXV ban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hành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để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loại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Hợp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này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tại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MXV.</w:t>
      </w:r>
    </w:p>
    <w:p w14:paraId="14DF9B93" w14:textId="49311A85" w:rsidR="00EE5EE0" w:rsidRPr="00D84C24" w:rsidRDefault="00C05BAF">
      <w:pPr>
        <w:spacing w:before="60" w:line="288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D84C24">
        <w:rPr>
          <w:rFonts w:ascii="Arial" w:eastAsia="Arial" w:hAnsi="Arial" w:cs="Arial"/>
          <w:b/>
          <w:color w:val="000000" w:themeColor="text1"/>
          <w:sz w:val="22"/>
          <w:szCs w:val="22"/>
        </w:rPr>
        <w:t>Điều</w:t>
      </w:r>
      <w:proofErr w:type="spellEnd"/>
      <w:r w:rsidRPr="00D84C24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2</w:t>
      </w:r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. Quyết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định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đề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xuất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hạn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mức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và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nộp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Khoản </w:t>
      </w:r>
      <w:proofErr w:type="spellStart"/>
      <w:r w:rsidR="00D37FE8" w:rsidRPr="00D84C24">
        <w:rPr>
          <w:rFonts w:ascii="Arial" w:eastAsia="Arial" w:hAnsi="Arial" w:cs="Arial"/>
          <w:color w:val="000000" w:themeColor="text1"/>
          <w:sz w:val="22"/>
          <w:szCs w:val="22"/>
        </w:rPr>
        <w:t>Hỗ</w:t>
      </w:r>
      <w:proofErr w:type="spellEnd"/>
      <w:r w:rsidR="00D37FE8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37FE8" w:rsidRPr="00D84C24">
        <w:rPr>
          <w:rFonts w:ascii="Arial" w:eastAsia="Arial" w:hAnsi="Arial" w:cs="Arial"/>
          <w:color w:val="000000" w:themeColor="text1"/>
          <w:sz w:val="22"/>
          <w:szCs w:val="22"/>
        </w:rPr>
        <w:t>trợ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rủi ro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thanh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toán </w:t>
      </w:r>
      <w:proofErr w:type="spellStart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>trước</w:t>
      </w:r>
      <w:proofErr w:type="spellEnd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>khi</w:t>
      </w:r>
      <w:proofErr w:type="spellEnd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>thực</w:t>
      </w:r>
      <w:proofErr w:type="spellEnd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>hiện</w:t>
      </w:r>
      <w:proofErr w:type="spellEnd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>theo</w:t>
      </w:r>
      <w:proofErr w:type="spellEnd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>quy</w:t>
      </w:r>
      <w:proofErr w:type="spellEnd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>định</w:t>
      </w:r>
      <w:proofErr w:type="spellEnd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>của</w:t>
      </w:r>
      <w:proofErr w:type="spellEnd"/>
      <w:r w:rsidR="00B46407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MXV:</w:t>
      </w:r>
    </w:p>
    <w:p w14:paraId="61602573" w14:textId="25A6CBD3" w:rsidR="00EE5EE0" w:rsidRPr="00D84C24" w:rsidRDefault="00B464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88" w:lineRule="auto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Đề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xuất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hạn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mức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khi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được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chấp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thuận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="00C05BAF" w:rsidRPr="00D84C24">
        <w:rPr>
          <w:rFonts w:ascii="Arial" w:eastAsia="Arial" w:hAnsi="Arial" w:cs="Arial"/>
          <w:color w:val="000000" w:themeColor="text1"/>
          <w:sz w:val="22"/>
          <w:szCs w:val="22"/>
        </w:rPr>
        <w:t>: ……. Lot</w:t>
      </w:r>
      <w:r w:rsidR="00DA5BA9" w:rsidRPr="00D84C24">
        <w:rPr>
          <w:rFonts w:ascii="Arial" w:eastAsia="Arial" w:hAnsi="Arial" w:cs="Arial"/>
          <w:color w:val="000000" w:themeColor="text1"/>
          <w:sz w:val="22"/>
          <w:szCs w:val="22"/>
        </w:rPr>
        <w:t>;</w:t>
      </w:r>
    </w:p>
    <w:p w14:paraId="40899ED2" w14:textId="2E581EC6" w:rsidR="00EE5EE0" w:rsidRPr="00D84C24" w:rsidRDefault="00B464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88" w:lineRule="auto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2" w:name="_Hlk106721513"/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tiền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="00986B94" w:rsidRPr="00D84C24">
        <w:rPr>
          <w:rFonts w:ascii="Arial" w:eastAsia="Arial" w:hAnsi="Arial" w:cs="Arial"/>
          <w:color w:val="000000" w:themeColor="text1"/>
          <w:sz w:val="22"/>
          <w:szCs w:val="22"/>
        </w:rPr>
        <w:t>ộp</w:t>
      </w:r>
      <w:proofErr w:type="spellEnd"/>
      <w:r w:rsidR="00C05BAF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Khoản </w:t>
      </w:r>
      <w:proofErr w:type="spellStart"/>
      <w:r w:rsidR="00D37FE8" w:rsidRPr="00D84C24">
        <w:rPr>
          <w:rFonts w:ascii="Arial" w:eastAsia="Arial" w:hAnsi="Arial" w:cs="Arial"/>
          <w:color w:val="000000" w:themeColor="text1"/>
          <w:sz w:val="22"/>
          <w:szCs w:val="22"/>
        </w:rPr>
        <w:t>Hỗ</w:t>
      </w:r>
      <w:proofErr w:type="spellEnd"/>
      <w:r w:rsidR="00D37FE8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37FE8" w:rsidRPr="00D84C24">
        <w:rPr>
          <w:rFonts w:ascii="Arial" w:eastAsia="Arial" w:hAnsi="Arial" w:cs="Arial"/>
          <w:color w:val="000000" w:themeColor="text1"/>
          <w:sz w:val="22"/>
          <w:szCs w:val="22"/>
        </w:rPr>
        <w:t>trợ</w:t>
      </w:r>
      <w:proofErr w:type="spellEnd"/>
      <w:r w:rsidR="00C05BAF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rủi ro</w:t>
      </w:r>
      <w:r w:rsidR="009E308F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E308F" w:rsidRPr="00D84C24">
        <w:rPr>
          <w:rFonts w:ascii="Arial" w:eastAsia="Arial" w:hAnsi="Arial" w:cs="Arial"/>
          <w:color w:val="000000" w:themeColor="text1"/>
          <w:sz w:val="22"/>
          <w:szCs w:val="22"/>
        </w:rPr>
        <w:t>thanh</w:t>
      </w:r>
      <w:proofErr w:type="spellEnd"/>
      <w:r w:rsidR="009E308F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toán</w:t>
      </w:r>
      <w:r w:rsidR="00C05BAF" w:rsidRPr="00D84C24">
        <w:rPr>
          <w:rFonts w:ascii="Arial" w:eastAsia="Arial" w:hAnsi="Arial" w:cs="Arial"/>
          <w:color w:val="000000" w:themeColor="text1"/>
          <w:sz w:val="22"/>
          <w:szCs w:val="22"/>
        </w:rPr>
        <w:t>:</w:t>
      </w:r>
      <w:bookmarkEnd w:id="2"/>
      <w:r w:rsidR="00C05BAF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…………………………</w:t>
      </w:r>
      <w:proofErr w:type="spellStart"/>
      <w:r w:rsidR="00986B94" w:rsidRPr="00D84C24">
        <w:rPr>
          <w:rFonts w:ascii="Arial" w:eastAsia="Arial" w:hAnsi="Arial" w:cs="Arial"/>
          <w:color w:val="000000" w:themeColor="text1"/>
          <w:sz w:val="22"/>
          <w:szCs w:val="22"/>
        </w:rPr>
        <w:t>Bằng</w:t>
      </w:r>
      <w:proofErr w:type="spellEnd"/>
      <w:r w:rsidR="00986B94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86B94" w:rsidRPr="00D84C24">
        <w:rPr>
          <w:rFonts w:ascii="Arial" w:eastAsia="Arial" w:hAnsi="Arial" w:cs="Arial"/>
          <w:color w:val="000000" w:themeColor="text1"/>
          <w:sz w:val="22"/>
          <w:szCs w:val="22"/>
        </w:rPr>
        <w:t>chữ</w:t>
      </w:r>
      <w:proofErr w:type="spellEnd"/>
      <w:r w:rsidR="00986B94"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: </w:t>
      </w:r>
      <w:r w:rsidR="00B6670F" w:rsidRPr="00D84C24">
        <w:rPr>
          <w:rFonts w:ascii="Arial" w:eastAsia="Arial" w:hAnsi="Arial" w:cs="Arial"/>
          <w:color w:val="000000" w:themeColor="text1"/>
          <w:sz w:val="22"/>
          <w:szCs w:val="22"/>
        </w:rPr>
        <w:t>…</w:t>
      </w:r>
      <w:proofErr w:type="gramStart"/>
      <w:r w:rsidR="00B6670F" w:rsidRPr="00D84C24">
        <w:rPr>
          <w:rFonts w:ascii="Arial" w:eastAsia="Arial" w:hAnsi="Arial" w:cs="Arial"/>
          <w:color w:val="000000" w:themeColor="text1"/>
          <w:sz w:val="22"/>
          <w:szCs w:val="22"/>
        </w:rPr>
        <w:t>…..</w:t>
      </w:r>
      <w:proofErr w:type="spellStart"/>
      <w:proofErr w:type="gramEnd"/>
      <w:r w:rsidR="00B6670F" w:rsidRPr="00D84C24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="00F62A13" w:rsidRPr="00D84C24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A9EA34B" w14:textId="77777777" w:rsidR="00EE5EE0" w:rsidRPr="00D84C24" w:rsidRDefault="00C05BAF">
      <w:pPr>
        <w:spacing w:before="60" w:line="288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D84C24">
        <w:rPr>
          <w:rFonts w:ascii="Arial" w:eastAsia="Arial" w:hAnsi="Arial" w:cs="Arial"/>
          <w:b/>
          <w:color w:val="000000" w:themeColor="text1"/>
          <w:sz w:val="22"/>
          <w:szCs w:val="22"/>
        </w:rPr>
        <w:t>Điều</w:t>
      </w:r>
      <w:proofErr w:type="spellEnd"/>
      <w:r w:rsidRPr="00D84C24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3</w:t>
      </w:r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cho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Người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đại diện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theo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pháp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luật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của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ký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Bản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Cam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kết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F62A13" w:rsidRPr="00D84C24">
        <w:rPr>
          <w:rFonts w:ascii="Arial" w:eastAsia="Arial" w:hAnsi="Arial" w:cs="Arial"/>
          <w:color w:val="000000" w:themeColor="text1"/>
          <w:sz w:val="22"/>
          <w:szCs w:val="22"/>
        </w:rPr>
        <w:t>Giấy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đề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nghị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và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thực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hiện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thủ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tục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cần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thiết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khác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để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mặt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hàng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có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điều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kiện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theo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quy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định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của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và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quy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định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pháp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luật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2EB7F9D" w14:textId="77777777" w:rsidR="00EE5EE0" w:rsidRPr="00D84C24" w:rsidRDefault="00C05BAF">
      <w:pPr>
        <w:tabs>
          <w:tab w:val="left" w:pos="540"/>
        </w:tabs>
        <w:spacing w:before="60" w:line="288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D84C24">
        <w:rPr>
          <w:rFonts w:ascii="Arial" w:eastAsia="Arial" w:hAnsi="Arial" w:cs="Arial"/>
          <w:b/>
          <w:color w:val="000000" w:themeColor="text1"/>
          <w:sz w:val="22"/>
          <w:szCs w:val="22"/>
        </w:rPr>
        <w:t>Điều</w:t>
      </w:r>
      <w:proofErr w:type="spellEnd"/>
      <w:r w:rsidRPr="00D84C24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4.</w:t>
      </w:r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Quyết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định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này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có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hiệu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lực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kể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từ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ngày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......../…</w:t>
      </w:r>
      <w:proofErr w:type="gram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…..</w:t>
      </w:r>
      <w:proofErr w:type="gram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/.......... .</w:t>
      </w:r>
    </w:p>
    <w:p w14:paraId="0F8B7E2F" w14:textId="77777777" w:rsidR="00EE5EE0" w:rsidRPr="00D84C24" w:rsidRDefault="00C05BAF">
      <w:pPr>
        <w:spacing w:before="60" w:line="288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đông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/Thành viên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quản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trị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viên, Ban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Giám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đốc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bộ phận,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cá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nhân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có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liên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quan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căn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cứ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định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thi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hành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./.</w:t>
      </w:r>
    </w:p>
    <w:p w14:paraId="757483DF" w14:textId="77777777" w:rsidR="00EE5EE0" w:rsidRPr="00D84C24" w:rsidRDefault="00EE5EE0">
      <w:pPr>
        <w:spacing w:before="120" w:line="288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a0"/>
        <w:tblW w:w="90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24"/>
        <w:gridCol w:w="4545"/>
      </w:tblGrid>
      <w:tr w:rsidR="00D84C24" w:rsidRPr="00D84C24" w14:paraId="7D41BD3D" w14:textId="77777777">
        <w:tc>
          <w:tcPr>
            <w:tcW w:w="4524" w:type="dxa"/>
          </w:tcPr>
          <w:p w14:paraId="11F40810" w14:textId="77777777" w:rsidR="00EE5EE0" w:rsidRPr="00D84C24" w:rsidRDefault="00C05BAF">
            <w:pPr>
              <w:spacing w:before="120" w:line="276" w:lineRule="auto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84C24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>Nơi</w:t>
            </w:r>
            <w:proofErr w:type="spellEnd"/>
            <w:r w:rsidRPr="00D84C24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>nhận</w:t>
            </w:r>
            <w:proofErr w:type="spellEnd"/>
            <w:r w:rsidRPr="00D84C24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>:</w:t>
            </w:r>
          </w:p>
          <w:p w14:paraId="59E5FFA3" w14:textId="77777777" w:rsidR="00EE5EE0" w:rsidRPr="00D84C24" w:rsidRDefault="00C05BAF">
            <w:pPr>
              <w:spacing w:before="120" w:line="276" w:lineRule="auto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Như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Điều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4;</w:t>
            </w:r>
          </w:p>
          <w:p w14:paraId="678D0866" w14:textId="77777777" w:rsidR="00EE5EE0" w:rsidRPr="00D84C24" w:rsidRDefault="00C05BAF">
            <w:pPr>
              <w:spacing w:before="120" w:line="276" w:lineRule="auto"/>
              <w:ind w:right="-108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tổ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cá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nhân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có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liên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quan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; </w:t>
            </w:r>
          </w:p>
          <w:p w14:paraId="28881862" w14:textId="77777777" w:rsidR="00EE5EE0" w:rsidRPr="00D84C24" w:rsidRDefault="00C05BAF">
            <w:pPr>
              <w:spacing w:before="120" w:line="276" w:lineRule="auto"/>
              <w:ind w:right="-108"/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</w:pPr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Lưu</w:t>
            </w:r>
            <w:proofErr w:type="spellEnd"/>
            <w:r w:rsidR="006E6844"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:</w:t>
            </w:r>
            <w:r w:rsidRPr="00D84C2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HC./.</w:t>
            </w:r>
          </w:p>
        </w:tc>
        <w:tc>
          <w:tcPr>
            <w:tcW w:w="4545" w:type="dxa"/>
          </w:tcPr>
          <w:p w14:paraId="081C2D97" w14:textId="77777777" w:rsidR="00EE5EE0" w:rsidRPr="00D84C24" w:rsidRDefault="00C05BA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D84C2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CHỦ SỞ HỮU/</w:t>
            </w:r>
          </w:p>
          <w:p w14:paraId="3C0D9FFF" w14:textId="77777777" w:rsidR="00EE5EE0" w:rsidRPr="00D84C24" w:rsidRDefault="00C05BA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D84C2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TM. ĐẠI HỘI ĐỒNG CỔ ĐÔNG/HỘI ĐỒNG QUẢN TRỊ/HỘI ĐỒNG THÀNH VIÊN.</w:t>
            </w:r>
          </w:p>
          <w:p w14:paraId="71BFBE91" w14:textId="77777777" w:rsidR="00EE5EE0" w:rsidRPr="00D84C24" w:rsidRDefault="00C05BAF">
            <w:pPr>
              <w:spacing w:before="120" w:line="276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</w:pPr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Người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ký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ghi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rõ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họ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tên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, đóng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dấu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Công ty,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dấu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chức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danh</w:t>
            </w:r>
            <w:proofErr w:type="spellEnd"/>
            <w:r w:rsidRPr="00D84C24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)</w:t>
            </w:r>
          </w:p>
          <w:p w14:paraId="63FEC512" w14:textId="77777777" w:rsidR="00EE5EE0" w:rsidRPr="00D84C24" w:rsidRDefault="00EE5EE0">
            <w:pPr>
              <w:spacing w:before="12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FDB423E" w14:textId="77777777" w:rsidR="00EE5EE0" w:rsidRPr="00D84C24" w:rsidRDefault="00EE5EE0">
            <w:pPr>
              <w:spacing w:before="120" w:line="276" w:lineRule="auto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9892448" w14:textId="77777777" w:rsidR="00EE5EE0" w:rsidRPr="00D84C24" w:rsidRDefault="00EE5EE0">
            <w:pPr>
              <w:spacing w:before="12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E05BA41" w14:textId="77777777" w:rsidR="00EE5EE0" w:rsidRPr="00D84C24" w:rsidRDefault="00C05BAF">
      <w:pPr>
        <w:spacing w:before="120" w:after="160"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(1):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Tên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văn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bản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Là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Nghị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đối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với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trường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hợp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cơ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quan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ban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hành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là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Đại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đông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hoặc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quản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trị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của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phần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Là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Quyết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định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đối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với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trường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hợp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cơ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quan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ban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hành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văn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bản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là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Chủ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sở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hữu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của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 TNHH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một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viên,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quản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trị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của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phần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viên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của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 TNHH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hai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viên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trở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lên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hoặc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 TNHH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một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viên do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tổ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chức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làm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chủ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sở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hữu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1CC73B70" w14:textId="77777777" w:rsidR="00EE5EE0" w:rsidRPr="00D84C24" w:rsidRDefault="00C05BAF">
      <w:pPr>
        <w:spacing w:before="120"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(2):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Tên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ghi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đầy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đủ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theo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Giấy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chứng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nhận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đăng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ký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doanh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nghiệp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23FF9C7" w14:textId="77777777" w:rsidR="00EE5EE0" w:rsidRPr="00D84C24" w:rsidRDefault="00C05BAF">
      <w:pPr>
        <w:spacing w:before="120"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(3): Trường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hợp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 TNHH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một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viên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có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cá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nhân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là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chủ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sở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hữu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thì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không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cần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biên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bản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họp</w:t>
      </w:r>
      <w:proofErr w:type="spellEnd"/>
      <w:r w:rsidRPr="00D84C24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bookmarkEnd w:id="0"/>
    <w:p w14:paraId="0B5E02B7" w14:textId="77777777" w:rsidR="00EE5EE0" w:rsidRPr="00D84C24" w:rsidRDefault="00EE5EE0">
      <w:pPr>
        <w:spacing w:before="120"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sectPr w:rsidR="00EE5EE0" w:rsidRPr="00D84C24">
      <w:footerReference w:type="default" r:id="rId14"/>
      <w:pgSz w:w="11906" w:h="16838"/>
      <w:pgMar w:top="1138" w:right="1138" w:bottom="1138" w:left="169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397C" w14:textId="77777777" w:rsidR="00BD1E33" w:rsidRDefault="00BD1E33">
      <w:r>
        <w:separator/>
      </w:r>
    </w:p>
  </w:endnote>
  <w:endnote w:type="continuationSeparator" w:id="0">
    <w:p w14:paraId="1B708409" w14:textId="77777777" w:rsidR="00BD1E33" w:rsidRDefault="00BD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BCF0" w14:textId="77777777" w:rsidR="00EE5EE0" w:rsidRDefault="00EE5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/>
        <w:color w:val="000000"/>
      </w:rPr>
    </w:pPr>
  </w:p>
  <w:p w14:paraId="22B73980" w14:textId="77777777" w:rsidR="00EE5EE0" w:rsidRDefault="00EE5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CD65" w14:textId="77777777" w:rsidR="00BD1E33" w:rsidRDefault="00BD1E33">
      <w:r>
        <w:separator/>
      </w:r>
    </w:p>
  </w:footnote>
  <w:footnote w:type="continuationSeparator" w:id="0">
    <w:p w14:paraId="18DC52A9" w14:textId="77777777" w:rsidR="00BD1E33" w:rsidRDefault="00BD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41E2"/>
    <w:multiLevelType w:val="multilevel"/>
    <w:tmpl w:val="721ACC14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0455A5"/>
    <w:multiLevelType w:val="multilevel"/>
    <w:tmpl w:val="83D27FB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E0"/>
    <w:rsid w:val="00157B52"/>
    <w:rsid w:val="00580636"/>
    <w:rsid w:val="0068561E"/>
    <w:rsid w:val="006E6844"/>
    <w:rsid w:val="007A49FD"/>
    <w:rsid w:val="00986B94"/>
    <w:rsid w:val="00990105"/>
    <w:rsid w:val="009E308F"/>
    <w:rsid w:val="00B46407"/>
    <w:rsid w:val="00B6670F"/>
    <w:rsid w:val="00BD1E33"/>
    <w:rsid w:val="00C05BAF"/>
    <w:rsid w:val="00C77A49"/>
    <w:rsid w:val="00D37FE8"/>
    <w:rsid w:val="00D84C24"/>
    <w:rsid w:val="00DA5BA9"/>
    <w:rsid w:val="00EE5EE0"/>
    <w:rsid w:val="00F051F6"/>
    <w:rsid w:val="00F6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D2D5"/>
  <w15:docId w15:val="{B1136AAD-58FE-4C6A-922C-03032C1A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552"/>
    <w:rPr>
      <w:rFonts w:eastAsia="Calibr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8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4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4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4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D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6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5E7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56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5E7"/>
    <w:rPr>
      <w:rFonts w:ascii="Times New Roman" w:eastAsia="Calibri" w:hAnsi="Times New Roman" w:cs="Times New Roman"/>
      <w:sz w:val="28"/>
      <w:szCs w:val="28"/>
    </w:rPr>
  </w:style>
  <w:style w:type="paragraph" w:customStyle="1" w:styleId="wwrowfilter">
    <w:name w:val="wwrowfilter"/>
    <w:basedOn w:val="Normal"/>
    <w:rsid w:val="0032625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1E9DC5650CE46B3F516E6405219AE" ma:contentTypeVersion="11" ma:contentTypeDescription="Create a new document." ma:contentTypeScope="" ma:versionID="bcabb409f9fa0b706a35da588a5f98fc">
  <xsd:schema xmlns:xsd="http://www.w3.org/2001/XMLSchema" xmlns:xs="http://www.w3.org/2001/XMLSchema" xmlns:p="http://schemas.microsoft.com/office/2006/metadata/properties" xmlns:ns2="a5568bb2-2246-442b-b191-d5dbb094eae2" xmlns:ns3="dc5ea3f1-ff8a-45db-871e-4c51895a01e9" targetNamespace="http://schemas.microsoft.com/office/2006/metadata/properties" ma:root="true" ma:fieldsID="708c5b8d27548217773e9cc307aca77d" ns2:_="" ns3:_="">
    <xsd:import namespace="a5568bb2-2246-442b-b191-d5dbb094eae2"/>
    <xsd:import namespace="dc5ea3f1-ff8a-45db-871e-4c51895a0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8bb2-2246-442b-b191-d5dbb094e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fcb0476-fe95-44cc-98b4-a48352652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ea3f1-ff8a-45db-871e-4c51895a01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1897a17-ab21-4e8b-80c2-852ff4a8db7b}" ma:internalName="TaxCatchAll" ma:showField="CatchAllData" ma:web="dc5ea3f1-ff8a-45db-871e-4c51895a0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568bb2-2246-442b-b191-d5dbb094eae2">
      <Terms xmlns="http://schemas.microsoft.com/office/infopath/2007/PartnerControls"/>
    </lcf76f155ced4ddcb4097134ff3c332f>
    <TaxCatchAll xmlns="dc5ea3f1-ff8a-45db-871e-4c51895a01e9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Kl+HS+B3G64rWh9RsBna/tKug==">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</go:docsCustomData>
</go:gDocsCustomXmlDataStorage>
</file>

<file path=customXml/itemProps1.xml><?xml version="1.0" encoding="utf-8"?>
<ds:datastoreItem xmlns:ds="http://schemas.openxmlformats.org/officeDocument/2006/customXml" ds:itemID="{559838A4-900E-4D93-A89A-0E132361C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F48A1-A5F9-4299-A0E3-D09897030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68bb2-2246-442b-b191-d5dbb094eae2"/>
    <ds:schemaRef ds:uri="dc5ea3f1-ff8a-45db-871e-4c51895a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0B6ED-BE22-472F-B601-708A62FED92A}">
  <ds:schemaRefs>
    <ds:schemaRef ds:uri="http://schemas.microsoft.com/office/2006/metadata/properties"/>
    <ds:schemaRef ds:uri="http://schemas.microsoft.com/office/infopath/2007/PartnerControls"/>
    <ds:schemaRef ds:uri="a5568bb2-2246-442b-b191-d5dbb094eae2"/>
    <ds:schemaRef ds:uri="dc5ea3f1-ff8a-45db-871e-4c51895a01e9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 My</dc:creator>
  <cp:lastModifiedBy>Nguyễn Trọng Hà</cp:lastModifiedBy>
  <cp:revision>11</cp:revision>
  <dcterms:created xsi:type="dcterms:W3CDTF">2021-12-02T04:38:00Z</dcterms:created>
  <dcterms:modified xsi:type="dcterms:W3CDTF">2022-08-15T09:22:00Z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0x010100FD41E9DC5650CE46B3F516E6405219AE</vt:lpwstr>
  </property>
</Properties>
</file>